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CDF65" w14:textId="15B79124" w:rsidR="00316C6D" w:rsidRDefault="00316C6D" w:rsidP="004559BE">
      <w:pPr>
        <w:spacing w:line="276" w:lineRule="auto"/>
        <w:jc w:val="both"/>
        <w:rPr>
          <w:rFonts w:ascii="Times New Roman" w:hAnsi="Times New Roman" w:cs="Times New Roman"/>
          <w:b/>
          <w:bCs/>
          <w:sz w:val="24"/>
          <w:szCs w:val="24"/>
          <w:lang w:val="en-US"/>
        </w:rPr>
      </w:pPr>
      <w:r w:rsidRPr="00316C6D">
        <w:rPr>
          <w:rFonts w:ascii="Times New Roman" w:hAnsi="Times New Roman" w:cs="Times New Roman"/>
          <w:b/>
          <w:bCs/>
          <w:sz w:val="24"/>
          <w:szCs w:val="24"/>
          <w:lang w:val="en-US"/>
        </w:rPr>
        <w:t>The exhaustion of trademark rights, Rotterdam 15-16</w:t>
      </w:r>
      <w:r w:rsidRPr="00316C6D">
        <w:rPr>
          <w:rFonts w:ascii="Times New Roman" w:hAnsi="Times New Roman" w:cs="Times New Roman"/>
          <w:b/>
          <w:bCs/>
          <w:sz w:val="24"/>
          <w:szCs w:val="24"/>
          <w:vertAlign w:val="superscript"/>
          <w:lang w:val="en-US"/>
        </w:rPr>
        <w:t>th</w:t>
      </w:r>
      <w:r w:rsidRPr="00316C6D">
        <w:rPr>
          <w:rFonts w:ascii="Times New Roman" w:hAnsi="Times New Roman" w:cs="Times New Roman"/>
          <w:b/>
          <w:bCs/>
          <w:sz w:val="24"/>
          <w:szCs w:val="24"/>
          <w:lang w:val="en-US"/>
        </w:rPr>
        <w:t xml:space="preserve"> of September 2023.</w:t>
      </w:r>
    </w:p>
    <w:p w14:paraId="2F5CD978" w14:textId="77777777" w:rsidR="00BC1E22" w:rsidRPr="00316C6D" w:rsidRDefault="00BC1E22" w:rsidP="004559BE">
      <w:pPr>
        <w:spacing w:line="276" w:lineRule="auto"/>
        <w:jc w:val="both"/>
        <w:rPr>
          <w:rFonts w:ascii="Times New Roman" w:hAnsi="Times New Roman" w:cs="Times New Roman"/>
          <w:b/>
          <w:bCs/>
          <w:sz w:val="24"/>
          <w:szCs w:val="24"/>
          <w:lang w:val="en-US"/>
        </w:rPr>
      </w:pPr>
    </w:p>
    <w:p w14:paraId="3F45B70B" w14:textId="69901C15" w:rsidR="00576203" w:rsidRPr="004559BE" w:rsidRDefault="0029377A" w:rsidP="004559BE">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On the 15</w:t>
      </w:r>
      <w:r w:rsidRPr="0029377A">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and 16</w:t>
      </w:r>
      <w:r w:rsidRPr="0029377A">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of September 2023, the eleventh edition of TLI </w:t>
      </w:r>
      <w:r w:rsidR="0008672F">
        <w:rPr>
          <w:rFonts w:ascii="Times New Roman" w:hAnsi="Times New Roman" w:cs="Times New Roman"/>
          <w:sz w:val="24"/>
          <w:szCs w:val="24"/>
          <w:lang w:val="en-US"/>
        </w:rPr>
        <w:t>was held</w:t>
      </w:r>
      <w:r>
        <w:rPr>
          <w:rFonts w:ascii="Times New Roman" w:hAnsi="Times New Roman" w:cs="Times New Roman"/>
          <w:sz w:val="24"/>
          <w:szCs w:val="24"/>
          <w:lang w:val="en-US"/>
        </w:rPr>
        <w:t xml:space="preserve"> in Rotterdam on the </w:t>
      </w:r>
      <w:r w:rsidR="00B34B35">
        <w:rPr>
          <w:rFonts w:ascii="Times New Roman" w:hAnsi="Times New Roman" w:cs="Times New Roman"/>
          <w:sz w:val="24"/>
          <w:szCs w:val="24"/>
          <w:lang w:val="en-US"/>
        </w:rPr>
        <w:t>topic</w:t>
      </w:r>
      <w:r>
        <w:rPr>
          <w:rFonts w:ascii="Times New Roman" w:hAnsi="Times New Roman" w:cs="Times New Roman"/>
          <w:sz w:val="24"/>
          <w:szCs w:val="24"/>
          <w:lang w:val="en-US"/>
        </w:rPr>
        <w:t xml:space="preserve"> of ‘exhaustion’ in trade mark law. The </w:t>
      </w:r>
      <w:r w:rsidR="00B34B35">
        <w:rPr>
          <w:rFonts w:ascii="Times New Roman" w:hAnsi="Times New Roman" w:cs="Times New Roman"/>
          <w:sz w:val="24"/>
          <w:szCs w:val="24"/>
          <w:lang w:val="en-US"/>
        </w:rPr>
        <w:t>participants</w:t>
      </w:r>
      <w:r>
        <w:rPr>
          <w:rFonts w:ascii="Times New Roman" w:hAnsi="Times New Roman" w:cs="Times New Roman"/>
          <w:sz w:val="24"/>
          <w:szCs w:val="24"/>
          <w:lang w:val="en-US"/>
        </w:rPr>
        <w:t xml:space="preserve"> – all </w:t>
      </w:r>
      <w:r w:rsidR="003E4079">
        <w:rPr>
          <w:rFonts w:ascii="Times New Roman" w:hAnsi="Times New Roman" w:cs="Times New Roman"/>
          <w:sz w:val="24"/>
          <w:szCs w:val="24"/>
          <w:lang w:val="en-US"/>
        </w:rPr>
        <w:t xml:space="preserve">having some </w:t>
      </w:r>
      <w:r w:rsidR="0008672F">
        <w:rPr>
          <w:rFonts w:ascii="Times New Roman" w:hAnsi="Times New Roman" w:cs="Times New Roman"/>
          <w:sz w:val="24"/>
          <w:szCs w:val="24"/>
          <w:lang w:val="en-US"/>
        </w:rPr>
        <w:t>affiliations</w:t>
      </w:r>
      <w:r w:rsidR="003E4079">
        <w:rPr>
          <w:rFonts w:ascii="Times New Roman" w:hAnsi="Times New Roman" w:cs="Times New Roman"/>
          <w:sz w:val="24"/>
          <w:szCs w:val="24"/>
          <w:lang w:val="en-US"/>
        </w:rPr>
        <w:t xml:space="preserve"> to academia</w:t>
      </w:r>
      <w:r>
        <w:rPr>
          <w:rFonts w:ascii="Times New Roman" w:hAnsi="Times New Roman" w:cs="Times New Roman"/>
          <w:sz w:val="24"/>
          <w:szCs w:val="24"/>
          <w:lang w:val="en-US"/>
        </w:rPr>
        <w:t xml:space="preserve"> – came from </w:t>
      </w:r>
      <w:r w:rsidR="0008672F">
        <w:rPr>
          <w:rFonts w:ascii="Times New Roman" w:hAnsi="Times New Roman" w:cs="Times New Roman"/>
          <w:sz w:val="24"/>
          <w:szCs w:val="24"/>
          <w:lang w:val="en-US"/>
        </w:rPr>
        <w:t xml:space="preserve">various countries including </w:t>
      </w:r>
      <w:r>
        <w:rPr>
          <w:rFonts w:ascii="Times New Roman" w:hAnsi="Times New Roman" w:cs="Times New Roman"/>
          <w:sz w:val="24"/>
          <w:szCs w:val="24"/>
          <w:lang w:val="en-US"/>
        </w:rPr>
        <w:t>Italy, Germany, Poland, the UK and the Netherlands.</w:t>
      </w:r>
      <w:r w:rsidR="00BC1E22">
        <w:rPr>
          <w:rFonts w:ascii="Times New Roman" w:hAnsi="Times New Roman" w:cs="Times New Roman"/>
          <w:sz w:val="24"/>
          <w:szCs w:val="24"/>
          <w:lang w:val="en-US"/>
        </w:rPr>
        <w:t xml:space="preserve"> </w:t>
      </w:r>
      <w:r w:rsidR="00576203" w:rsidRPr="004559BE">
        <w:rPr>
          <w:rFonts w:ascii="Times New Roman" w:hAnsi="Times New Roman" w:cs="Times New Roman"/>
          <w:sz w:val="24"/>
          <w:szCs w:val="24"/>
          <w:lang w:val="en-US"/>
        </w:rPr>
        <w:t>T</w:t>
      </w:r>
      <w:r w:rsidR="0008672F">
        <w:rPr>
          <w:rFonts w:ascii="Times New Roman" w:hAnsi="Times New Roman" w:cs="Times New Roman"/>
          <w:sz w:val="24"/>
          <w:szCs w:val="24"/>
          <w:lang w:val="en-US"/>
        </w:rPr>
        <w:t>he symposium commenced on Friday with a session</w:t>
      </w:r>
      <w:r w:rsidR="00576203" w:rsidRPr="004559BE">
        <w:rPr>
          <w:rFonts w:ascii="Times New Roman" w:hAnsi="Times New Roman" w:cs="Times New Roman"/>
          <w:sz w:val="24"/>
          <w:szCs w:val="24"/>
          <w:lang w:val="en-US"/>
        </w:rPr>
        <w:t xml:space="preserve">, chaired by Prof. Dirk Visser, </w:t>
      </w:r>
      <w:r w:rsidR="00BC1E22">
        <w:rPr>
          <w:rFonts w:ascii="Times New Roman" w:hAnsi="Times New Roman" w:cs="Times New Roman"/>
          <w:sz w:val="24"/>
          <w:szCs w:val="24"/>
          <w:lang w:val="en-US"/>
        </w:rPr>
        <w:t>on</w:t>
      </w:r>
      <w:r w:rsidR="00576203" w:rsidRPr="004559BE">
        <w:rPr>
          <w:rFonts w:ascii="Times New Roman" w:hAnsi="Times New Roman" w:cs="Times New Roman"/>
          <w:sz w:val="24"/>
          <w:szCs w:val="24"/>
          <w:lang w:val="en-US"/>
        </w:rPr>
        <w:t xml:space="preserve"> exhaustion and parallel trade, addressing the tension between the rights and interests of the trademark holder and the principle of the free circulation of goods.</w:t>
      </w:r>
    </w:p>
    <w:p w14:paraId="708C07B8" w14:textId="0E10FCD9" w:rsidR="00576203" w:rsidRPr="004559BE" w:rsidRDefault="00576203" w:rsidP="004559BE">
      <w:pPr>
        <w:spacing w:line="276" w:lineRule="auto"/>
        <w:jc w:val="both"/>
        <w:rPr>
          <w:rFonts w:ascii="Times New Roman" w:hAnsi="Times New Roman" w:cs="Times New Roman"/>
          <w:sz w:val="24"/>
          <w:szCs w:val="24"/>
          <w:lang w:val="en-US"/>
        </w:rPr>
      </w:pPr>
      <w:r w:rsidRPr="004559BE">
        <w:rPr>
          <w:rFonts w:ascii="Times New Roman" w:hAnsi="Times New Roman" w:cs="Times New Roman"/>
          <w:sz w:val="24"/>
          <w:szCs w:val="24"/>
          <w:lang w:val="en-US"/>
        </w:rPr>
        <w:t xml:space="preserve">Luigi </w:t>
      </w:r>
      <w:proofErr w:type="spellStart"/>
      <w:r w:rsidRPr="004559BE">
        <w:rPr>
          <w:rFonts w:ascii="Times New Roman" w:hAnsi="Times New Roman" w:cs="Times New Roman"/>
          <w:sz w:val="24"/>
          <w:szCs w:val="24"/>
          <w:lang w:val="en-US"/>
        </w:rPr>
        <w:t>Mansani</w:t>
      </w:r>
      <w:proofErr w:type="spellEnd"/>
      <w:r w:rsidRPr="004559BE">
        <w:rPr>
          <w:rFonts w:ascii="Times New Roman" w:hAnsi="Times New Roman" w:cs="Times New Roman"/>
          <w:sz w:val="24"/>
          <w:szCs w:val="24"/>
          <w:lang w:val="en-US"/>
        </w:rPr>
        <w:t xml:space="preserve"> </w:t>
      </w:r>
      <w:r w:rsidR="00BE669E">
        <w:rPr>
          <w:rFonts w:ascii="Times New Roman" w:hAnsi="Times New Roman" w:cs="Times New Roman"/>
          <w:sz w:val="24"/>
          <w:szCs w:val="24"/>
          <w:lang w:val="en-US"/>
        </w:rPr>
        <w:t>elaborated on</w:t>
      </w:r>
      <w:r w:rsidRPr="004559BE">
        <w:rPr>
          <w:rFonts w:ascii="Times New Roman" w:hAnsi="Times New Roman" w:cs="Times New Roman"/>
          <w:sz w:val="24"/>
          <w:szCs w:val="24"/>
          <w:lang w:val="en-US"/>
        </w:rPr>
        <w:t xml:space="preserve"> the </w:t>
      </w:r>
      <w:r w:rsidR="00BE669E">
        <w:rPr>
          <w:rFonts w:ascii="Times New Roman" w:hAnsi="Times New Roman" w:cs="Times New Roman"/>
          <w:sz w:val="24"/>
          <w:szCs w:val="24"/>
          <w:lang w:val="en-US"/>
        </w:rPr>
        <w:t>specific</w:t>
      </w:r>
      <w:r w:rsidRPr="004559BE">
        <w:rPr>
          <w:rFonts w:ascii="Times New Roman" w:hAnsi="Times New Roman" w:cs="Times New Roman"/>
          <w:sz w:val="24"/>
          <w:szCs w:val="24"/>
          <w:lang w:val="en-US"/>
        </w:rPr>
        <w:t xml:space="preserve"> challenges associated with the exhaustion of luxury goods. For instance, when the trademark holder has a legitimate reason to oppose the resale of perfumes and cosmetics. This issue is particularly relevant due to the growing number of e-commerce platforms selling such luxury goods. </w:t>
      </w:r>
      <w:r w:rsidR="006C2EEB">
        <w:rPr>
          <w:rFonts w:ascii="Times New Roman" w:hAnsi="Times New Roman" w:cs="Times New Roman"/>
          <w:sz w:val="24"/>
          <w:szCs w:val="24"/>
          <w:lang w:val="en-US"/>
        </w:rPr>
        <w:t>In spite of this</w:t>
      </w:r>
      <w:r w:rsidRPr="004559BE">
        <w:rPr>
          <w:rFonts w:ascii="Times New Roman" w:hAnsi="Times New Roman" w:cs="Times New Roman"/>
          <w:sz w:val="24"/>
          <w:szCs w:val="24"/>
          <w:lang w:val="en-US"/>
        </w:rPr>
        <w:t xml:space="preserve">, </w:t>
      </w:r>
      <w:proofErr w:type="spellStart"/>
      <w:r w:rsidRPr="004559BE">
        <w:rPr>
          <w:rFonts w:ascii="Times New Roman" w:hAnsi="Times New Roman" w:cs="Times New Roman"/>
          <w:sz w:val="24"/>
          <w:szCs w:val="24"/>
          <w:lang w:val="en-US"/>
        </w:rPr>
        <w:t>Mansani</w:t>
      </w:r>
      <w:proofErr w:type="spellEnd"/>
      <w:r w:rsidRPr="004559BE">
        <w:rPr>
          <w:rFonts w:ascii="Times New Roman" w:hAnsi="Times New Roman" w:cs="Times New Roman"/>
          <w:sz w:val="24"/>
          <w:szCs w:val="24"/>
          <w:lang w:val="en-US"/>
        </w:rPr>
        <w:t xml:space="preserve"> explained that there are few CJEU decisions on these matters, and even the definition of a luxury good remains unclear. This uncertainty regarding the exhaustion of luxury goods is problematic because trademark holders could attempt to control the distribution of their products even after the initial sale, thereby jeopardizing the principle of the free circulation of goods.</w:t>
      </w:r>
    </w:p>
    <w:p w14:paraId="76E5A23D" w14:textId="43CA64E0" w:rsidR="00576203" w:rsidRPr="004559BE" w:rsidRDefault="00576203" w:rsidP="004559BE">
      <w:pPr>
        <w:spacing w:line="276" w:lineRule="auto"/>
        <w:jc w:val="both"/>
        <w:rPr>
          <w:rFonts w:ascii="Times New Roman" w:hAnsi="Times New Roman" w:cs="Times New Roman"/>
          <w:sz w:val="24"/>
          <w:szCs w:val="24"/>
          <w:lang w:val="en-US"/>
        </w:rPr>
      </w:pPr>
      <w:r w:rsidRPr="004559BE">
        <w:rPr>
          <w:rFonts w:ascii="Times New Roman" w:hAnsi="Times New Roman" w:cs="Times New Roman"/>
          <w:sz w:val="24"/>
          <w:szCs w:val="24"/>
          <w:lang w:val="en-US"/>
        </w:rPr>
        <w:t xml:space="preserve">Continuing on the topic of exhaustion, </w:t>
      </w:r>
      <w:r w:rsidR="00E16118">
        <w:rPr>
          <w:rFonts w:ascii="Times New Roman" w:hAnsi="Times New Roman" w:cs="Times New Roman"/>
          <w:sz w:val="24"/>
          <w:szCs w:val="24"/>
          <w:lang w:val="en-US"/>
        </w:rPr>
        <w:t xml:space="preserve">Prof. </w:t>
      </w:r>
      <w:r w:rsidRPr="004559BE">
        <w:rPr>
          <w:rFonts w:ascii="Times New Roman" w:hAnsi="Times New Roman" w:cs="Times New Roman"/>
          <w:sz w:val="24"/>
          <w:szCs w:val="24"/>
          <w:lang w:val="en-US"/>
        </w:rPr>
        <w:t xml:space="preserve">Tobias Cohen Jehoram presented Marjolein </w:t>
      </w:r>
      <w:proofErr w:type="spellStart"/>
      <w:r w:rsidRPr="004559BE">
        <w:rPr>
          <w:rFonts w:ascii="Times New Roman" w:hAnsi="Times New Roman" w:cs="Times New Roman"/>
          <w:sz w:val="24"/>
          <w:szCs w:val="24"/>
          <w:lang w:val="en-US"/>
        </w:rPr>
        <w:t>Bronneman's</w:t>
      </w:r>
      <w:proofErr w:type="spellEnd"/>
      <w:r w:rsidRPr="004559BE">
        <w:rPr>
          <w:rFonts w:ascii="Times New Roman" w:hAnsi="Times New Roman" w:cs="Times New Roman"/>
          <w:sz w:val="24"/>
          <w:szCs w:val="24"/>
          <w:lang w:val="en-US"/>
        </w:rPr>
        <w:t xml:space="preserve"> article on </w:t>
      </w:r>
      <w:r w:rsidR="004559BE">
        <w:rPr>
          <w:rFonts w:ascii="Times New Roman" w:hAnsi="Times New Roman" w:cs="Times New Roman"/>
          <w:sz w:val="24"/>
          <w:szCs w:val="24"/>
          <w:lang w:val="en-US"/>
        </w:rPr>
        <w:t>her</w:t>
      </w:r>
      <w:r w:rsidRPr="004559BE">
        <w:rPr>
          <w:rFonts w:ascii="Times New Roman" w:hAnsi="Times New Roman" w:cs="Times New Roman"/>
          <w:sz w:val="24"/>
          <w:szCs w:val="24"/>
          <w:lang w:val="en-US"/>
        </w:rPr>
        <w:t xml:space="preserve"> proposed new infringement ground in European </w:t>
      </w:r>
      <w:r w:rsidR="005C53C4">
        <w:rPr>
          <w:rFonts w:ascii="Times New Roman" w:hAnsi="Times New Roman" w:cs="Times New Roman"/>
          <w:sz w:val="24"/>
          <w:szCs w:val="24"/>
          <w:lang w:val="en-US"/>
        </w:rPr>
        <w:t>t</w:t>
      </w:r>
      <w:r w:rsidRPr="004559BE">
        <w:rPr>
          <w:rFonts w:ascii="Times New Roman" w:hAnsi="Times New Roman" w:cs="Times New Roman"/>
          <w:sz w:val="24"/>
          <w:szCs w:val="24"/>
          <w:lang w:val="en-US"/>
        </w:rPr>
        <w:t xml:space="preserve">rademark </w:t>
      </w:r>
      <w:r w:rsidR="005C53C4">
        <w:rPr>
          <w:rFonts w:ascii="Times New Roman" w:hAnsi="Times New Roman" w:cs="Times New Roman"/>
          <w:sz w:val="24"/>
          <w:szCs w:val="24"/>
          <w:lang w:val="en-US"/>
        </w:rPr>
        <w:t>l</w:t>
      </w:r>
      <w:r w:rsidRPr="004559BE">
        <w:rPr>
          <w:rFonts w:ascii="Times New Roman" w:hAnsi="Times New Roman" w:cs="Times New Roman"/>
          <w:sz w:val="24"/>
          <w:szCs w:val="24"/>
          <w:lang w:val="en-US"/>
        </w:rPr>
        <w:t xml:space="preserve">aw. Recent CJEU jurisprudence suggests the creation of a new right for trademark holders: the right to control the </w:t>
      </w:r>
      <w:r w:rsidR="00B86B71">
        <w:rPr>
          <w:rFonts w:ascii="Times New Roman" w:hAnsi="Times New Roman" w:cs="Times New Roman"/>
          <w:sz w:val="24"/>
          <w:szCs w:val="24"/>
          <w:lang w:val="en-US"/>
        </w:rPr>
        <w:t>first</w:t>
      </w:r>
      <w:r w:rsidRPr="004559BE">
        <w:rPr>
          <w:rFonts w:ascii="Times New Roman" w:hAnsi="Times New Roman" w:cs="Times New Roman"/>
          <w:sz w:val="24"/>
          <w:szCs w:val="24"/>
          <w:lang w:val="en-US"/>
        </w:rPr>
        <w:t xml:space="preserve"> marketing of a trademarked product in the EEA. Cases such as </w:t>
      </w:r>
      <w:r w:rsidRPr="00F00FE4">
        <w:rPr>
          <w:rFonts w:ascii="Times New Roman" w:hAnsi="Times New Roman" w:cs="Times New Roman"/>
          <w:i/>
          <w:iCs/>
          <w:sz w:val="24"/>
          <w:szCs w:val="24"/>
          <w:lang w:val="en-US"/>
        </w:rPr>
        <w:t>Sebago</w:t>
      </w:r>
      <w:r w:rsidR="00F85FB9">
        <w:rPr>
          <w:rFonts w:ascii="Times New Roman" w:hAnsi="Times New Roman" w:cs="Times New Roman"/>
          <w:i/>
          <w:iCs/>
          <w:sz w:val="24"/>
          <w:szCs w:val="24"/>
          <w:lang w:val="en-US"/>
        </w:rPr>
        <w:t xml:space="preserve"> </w:t>
      </w:r>
      <w:r w:rsidR="00F85FB9">
        <w:rPr>
          <w:rFonts w:ascii="Times New Roman" w:hAnsi="Times New Roman" w:cs="Times New Roman"/>
          <w:sz w:val="24"/>
          <w:szCs w:val="24"/>
          <w:lang w:val="en-US"/>
        </w:rPr>
        <w:t xml:space="preserve">and </w:t>
      </w:r>
      <w:r w:rsidR="00F85FB9">
        <w:rPr>
          <w:rFonts w:ascii="Times New Roman" w:hAnsi="Times New Roman" w:cs="Times New Roman"/>
          <w:i/>
          <w:iCs/>
          <w:sz w:val="24"/>
          <w:szCs w:val="24"/>
          <w:lang w:val="en-US"/>
        </w:rPr>
        <w:t>Makro v. Diesel</w:t>
      </w:r>
      <w:r w:rsidR="00F85FB9">
        <w:rPr>
          <w:rFonts w:ascii="Times New Roman" w:hAnsi="Times New Roman" w:cs="Times New Roman"/>
          <w:sz w:val="24"/>
          <w:szCs w:val="24"/>
          <w:lang w:val="en-US"/>
        </w:rPr>
        <w:t xml:space="preserve"> all seem to support this.</w:t>
      </w:r>
      <w:r w:rsidR="00F85FB9">
        <w:rPr>
          <w:rFonts w:ascii="Times New Roman" w:hAnsi="Times New Roman" w:cs="Times New Roman"/>
          <w:i/>
          <w:iCs/>
          <w:sz w:val="24"/>
          <w:szCs w:val="24"/>
          <w:lang w:val="en-US"/>
        </w:rPr>
        <w:t xml:space="preserve"> </w:t>
      </w:r>
      <w:r w:rsidRPr="004559BE">
        <w:rPr>
          <w:rFonts w:ascii="Times New Roman" w:hAnsi="Times New Roman" w:cs="Times New Roman"/>
          <w:sz w:val="24"/>
          <w:szCs w:val="24"/>
          <w:lang w:val="en-US"/>
        </w:rPr>
        <w:t>During the ensuing discussion, comparisons were made with the distribution right in copyright, and critical questions were raised about the added value of this new function.</w:t>
      </w:r>
    </w:p>
    <w:p w14:paraId="628DF465" w14:textId="2AE55229" w:rsidR="00576203" w:rsidRPr="004559BE" w:rsidRDefault="00576203" w:rsidP="004559BE">
      <w:pPr>
        <w:spacing w:line="276" w:lineRule="auto"/>
        <w:jc w:val="both"/>
        <w:rPr>
          <w:rFonts w:ascii="Times New Roman" w:hAnsi="Times New Roman" w:cs="Times New Roman"/>
          <w:sz w:val="24"/>
          <w:szCs w:val="24"/>
          <w:lang w:val="en-US"/>
        </w:rPr>
      </w:pPr>
      <w:r w:rsidRPr="004559BE">
        <w:rPr>
          <w:rFonts w:ascii="Times New Roman" w:hAnsi="Times New Roman" w:cs="Times New Roman"/>
          <w:sz w:val="24"/>
          <w:szCs w:val="24"/>
          <w:lang w:val="en-US"/>
        </w:rPr>
        <w:t xml:space="preserve">The second part of the day revolved around exhaustion and sustainability, with Prof. Charlotte Vrendenbarg </w:t>
      </w:r>
      <w:r w:rsidR="00F85FB9">
        <w:rPr>
          <w:rFonts w:ascii="Times New Roman" w:hAnsi="Times New Roman" w:cs="Times New Roman"/>
          <w:sz w:val="24"/>
          <w:szCs w:val="24"/>
          <w:lang w:val="en-US"/>
        </w:rPr>
        <w:t>being</w:t>
      </w:r>
      <w:r w:rsidRPr="004559BE">
        <w:rPr>
          <w:rFonts w:ascii="Times New Roman" w:hAnsi="Times New Roman" w:cs="Times New Roman"/>
          <w:sz w:val="24"/>
          <w:szCs w:val="24"/>
          <w:lang w:val="en-US"/>
        </w:rPr>
        <w:t xml:space="preserve"> chair. This topic is </w:t>
      </w:r>
      <w:r w:rsidR="00F85FB9">
        <w:rPr>
          <w:rFonts w:ascii="Times New Roman" w:hAnsi="Times New Roman" w:cs="Times New Roman"/>
          <w:sz w:val="24"/>
          <w:szCs w:val="24"/>
          <w:lang w:val="en-US"/>
        </w:rPr>
        <w:t>of contemporary relevance</w:t>
      </w:r>
      <w:r w:rsidRPr="004559BE">
        <w:rPr>
          <w:rFonts w:ascii="Times New Roman" w:hAnsi="Times New Roman" w:cs="Times New Roman"/>
          <w:sz w:val="24"/>
          <w:szCs w:val="24"/>
          <w:lang w:val="en-US"/>
        </w:rPr>
        <w:t xml:space="preserve"> because trademarked products are often used in recycled or upcycled goods. Allowing the original trademark holder to prevent such use based on trademark rights could have a chilling effect and discourage entrepreneurs from </w:t>
      </w:r>
      <w:r w:rsidR="00A944A9">
        <w:rPr>
          <w:rFonts w:ascii="Times New Roman" w:hAnsi="Times New Roman" w:cs="Times New Roman"/>
          <w:sz w:val="24"/>
          <w:szCs w:val="24"/>
          <w:lang w:val="en-US"/>
        </w:rPr>
        <w:t xml:space="preserve">reusing and </w:t>
      </w:r>
      <w:r w:rsidRPr="004559BE">
        <w:rPr>
          <w:rFonts w:ascii="Times New Roman" w:hAnsi="Times New Roman" w:cs="Times New Roman"/>
          <w:sz w:val="24"/>
          <w:szCs w:val="24"/>
          <w:lang w:val="en-US"/>
        </w:rPr>
        <w:t>upcycling branded goods</w:t>
      </w:r>
      <w:r w:rsidR="00212165">
        <w:rPr>
          <w:rFonts w:ascii="Times New Roman" w:hAnsi="Times New Roman" w:cs="Times New Roman"/>
          <w:sz w:val="24"/>
          <w:szCs w:val="24"/>
          <w:lang w:val="en-US"/>
        </w:rPr>
        <w:t xml:space="preserve">, Vrendenbarg </w:t>
      </w:r>
      <w:r w:rsidR="005C3043">
        <w:rPr>
          <w:rFonts w:ascii="Times New Roman" w:hAnsi="Times New Roman" w:cs="Times New Roman"/>
          <w:sz w:val="24"/>
          <w:szCs w:val="24"/>
          <w:lang w:val="en-US"/>
        </w:rPr>
        <w:t>noted</w:t>
      </w:r>
      <w:r w:rsidR="00212165">
        <w:rPr>
          <w:rFonts w:ascii="Times New Roman" w:hAnsi="Times New Roman" w:cs="Times New Roman"/>
          <w:sz w:val="24"/>
          <w:szCs w:val="24"/>
          <w:lang w:val="en-US"/>
        </w:rPr>
        <w:t>.</w:t>
      </w:r>
    </w:p>
    <w:p w14:paraId="7AE5B8CE" w14:textId="5A1B56F3" w:rsidR="00576203" w:rsidRPr="004559BE" w:rsidRDefault="00576203" w:rsidP="004559BE">
      <w:pPr>
        <w:spacing w:line="276" w:lineRule="auto"/>
        <w:jc w:val="both"/>
        <w:rPr>
          <w:rFonts w:ascii="Times New Roman" w:hAnsi="Times New Roman" w:cs="Times New Roman"/>
          <w:sz w:val="24"/>
          <w:szCs w:val="24"/>
          <w:lang w:val="en-US"/>
        </w:rPr>
      </w:pPr>
      <w:r w:rsidRPr="004559BE">
        <w:rPr>
          <w:rFonts w:ascii="Times New Roman" w:hAnsi="Times New Roman" w:cs="Times New Roman"/>
          <w:sz w:val="24"/>
          <w:szCs w:val="24"/>
          <w:lang w:val="en-US"/>
        </w:rPr>
        <w:t xml:space="preserve">As Dirk Visser pointed out in his </w:t>
      </w:r>
      <w:r w:rsidR="00C82FBF">
        <w:rPr>
          <w:rFonts w:ascii="Times New Roman" w:hAnsi="Times New Roman" w:cs="Times New Roman"/>
          <w:sz w:val="24"/>
          <w:szCs w:val="24"/>
          <w:lang w:val="en-US"/>
        </w:rPr>
        <w:t>following speech</w:t>
      </w:r>
      <w:r w:rsidRPr="004559BE">
        <w:rPr>
          <w:rFonts w:ascii="Times New Roman" w:hAnsi="Times New Roman" w:cs="Times New Roman"/>
          <w:sz w:val="24"/>
          <w:szCs w:val="24"/>
          <w:lang w:val="en-US"/>
        </w:rPr>
        <w:t xml:space="preserve">, </w:t>
      </w:r>
      <w:r w:rsidR="001E41B8">
        <w:rPr>
          <w:rFonts w:ascii="Times New Roman" w:hAnsi="Times New Roman" w:cs="Times New Roman"/>
          <w:sz w:val="24"/>
          <w:szCs w:val="24"/>
          <w:lang w:val="en-US"/>
        </w:rPr>
        <w:t>upcycling is most</w:t>
      </w:r>
      <w:r w:rsidRPr="004559BE">
        <w:rPr>
          <w:rFonts w:ascii="Times New Roman" w:hAnsi="Times New Roman" w:cs="Times New Roman"/>
          <w:sz w:val="24"/>
          <w:szCs w:val="24"/>
          <w:lang w:val="en-US"/>
        </w:rPr>
        <w:t xml:space="preserve"> problematic in situations where the public </w:t>
      </w:r>
      <w:r w:rsidR="00184F93">
        <w:rPr>
          <w:rFonts w:ascii="Times New Roman" w:hAnsi="Times New Roman" w:cs="Times New Roman"/>
          <w:sz w:val="24"/>
          <w:szCs w:val="24"/>
          <w:lang w:val="en-US"/>
        </w:rPr>
        <w:t>could</w:t>
      </w:r>
      <w:r w:rsidRPr="004559BE">
        <w:rPr>
          <w:rFonts w:ascii="Times New Roman" w:hAnsi="Times New Roman" w:cs="Times New Roman"/>
          <w:sz w:val="24"/>
          <w:szCs w:val="24"/>
          <w:lang w:val="en-US"/>
        </w:rPr>
        <w:t xml:space="preserve"> still recognize the original trademarked product. For example, a Volkswagen would still be recognizable without its logo. In such cases, recycling or upcycling could potentially result in reputational damage for the trademark holder, even without the trademark itself. Additionally, the </w:t>
      </w:r>
      <w:r w:rsidR="005076BD">
        <w:rPr>
          <w:rFonts w:ascii="Times New Roman" w:hAnsi="Times New Roman" w:cs="Times New Roman"/>
          <w:sz w:val="24"/>
          <w:szCs w:val="24"/>
          <w:lang w:val="en-US"/>
        </w:rPr>
        <w:t>(dis)</w:t>
      </w:r>
      <w:r w:rsidRPr="004559BE">
        <w:rPr>
          <w:rFonts w:ascii="Times New Roman" w:hAnsi="Times New Roman" w:cs="Times New Roman"/>
          <w:sz w:val="24"/>
          <w:szCs w:val="24"/>
          <w:lang w:val="en-US"/>
        </w:rPr>
        <w:t>similarity of categories between the original and recycled goods is relevant. A small toy car made from Coca-Cola cans, for example, would never confuse a consumer nor harm Coca-Cola's reputation. Thus, the question whether a trademark holder could oppose resale after the first sale based on exhaustion becomes very case-specific.</w:t>
      </w:r>
    </w:p>
    <w:p w14:paraId="11376B5B" w14:textId="423FBBBA" w:rsidR="00C03F9B" w:rsidRDefault="00F00757" w:rsidP="004559BE">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Subsequently</w:t>
      </w:r>
      <w:r w:rsidR="00FC4B56">
        <w:rPr>
          <w:rFonts w:ascii="Times New Roman" w:hAnsi="Times New Roman" w:cs="Times New Roman"/>
          <w:sz w:val="24"/>
          <w:szCs w:val="24"/>
          <w:lang w:val="en-US"/>
        </w:rPr>
        <w:t xml:space="preserve">, </w:t>
      </w:r>
      <w:r w:rsidR="00576203" w:rsidRPr="004559BE">
        <w:rPr>
          <w:rFonts w:ascii="Times New Roman" w:hAnsi="Times New Roman" w:cs="Times New Roman"/>
          <w:sz w:val="24"/>
          <w:szCs w:val="24"/>
          <w:lang w:val="en-US"/>
        </w:rPr>
        <w:t xml:space="preserve">Martin Senftleben provided an interesting example of upcycling involving luxury goods. </w:t>
      </w:r>
      <w:r w:rsidR="00101B1B">
        <w:rPr>
          <w:rFonts w:ascii="Times New Roman" w:hAnsi="Times New Roman" w:cs="Times New Roman"/>
          <w:sz w:val="24"/>
          <w:szCs w:val="24"/>
          <w:lang w:val="en-US"/>
        </w:rPr>
        <w:t>The ar</w:t>
      </w:r>
      <w:r w:rsidR="00576203" w:rsidRPr="004559BE">
        <w:rPr>
          <w:rFonts w:ascii="Times New Roman" w:hAnsi="Times New Roman" w:cs="Times New Roman"/>
          <w:sz w:val="24"/>
          <w:szCs w:val="24"/>
          <w:lang w:val="en-US"/>
        </w:rPr>
        <w:t xml:space="preserve">tist Duran </w:t>
      </w:r>
      <w:proofErr w:type="spellStart"/>
      <w:r w:rsidR="00576203" w:rsidRPr="004559BE">
        <w:rPr>
          <w:rFonts w:ascii="Times New Roman" w:hAnsi="Times New Roman" w:cs="Times New Roman"/>
          <w:sz w:val="24"/>
          <w:szCs w:val="24"/>
          <w:lang w:val="en-US"/>
        </w:rPr>
        <w:t>Lantink</w:t>
      </w:r>
      <w:proofErr w:type="spellEnd"/>
      <w:r w:rsidR="00576203" w:rsidRPr="004559BE">
        <w:rPr>
          <w:rFonts w:ascii="Times New Roman" w:hAnsi="Times New Roman" w:cs="Times New Roman"/>
          <w:sz w:val="24"/>
          <w:szCs w:val="24"/>
          <w:lang w:val="en-US"/>
        </w:rPr>
        <w:t xml:space="preserve"> created a new jacke</w:t>
      </w:r>
      <w:r w:rsidR="004A3173">
        <w:rPr>
          <w:rFonts w:ascii="Times New Roman" w:hAnsi="Times New Roman" w:cs="Times New Roman"/>
          <w:sz w:val="24"/>
          <w:szCs w:val="24"/>
          <w:lang w:val="en-US"/>
        </w:rPr>
        <w:t xml:space="preserve">t, that consisted </w:t>
      </w:r>
      <w:r w:rsidR="00882F5B">
        <w:rPr>
          <w:rFonts w:ascii="Times New Roman" w:hAnsi="Times New Roman" w:cs="Times New Roman"/>
          <w:sz w:val="24"/>
          <w:szCs w:val="24"/>
          <w:lang w:val="en-US"/>
        </w:rPr>
        <w:t>for a substantial part</w:t>
      </w:r>
      <w:r w:rsidR="00882F5B" w:rsidRPr="004559BE">
        <w:rPr>
          <w:rFonts w:ascii="Times New Roman" w:hAnsi="Times New Roman" w:cs="Times New Roman"/>
          <w:sz w:val="24"/>
          <w:szCs w:val="24"/>
          <w:lang w:val="en-US"/>
        </w:rPr>
        <w:t xml:space="preserve"> </w:t>
      </w:r>
      <w:r w:rsidR="004A3173">
        <w:rPr>
          <w:rFonts w:ascii="Times New Roman" w:hAnsi="Times New Roman" w:cs="Times New Roman"/>
          <w:sz w:val="24"/>
          <w:szCs w:val="24"/>
          <w:lang w:val="en-US"/>
        </w:rPr>
        <w:t xml:space="preserve">of </w:t>
      </w:r>
      <w:r w:rsidR="00576203" w:rsidRPr="004559BE">
        <w:rPr>
          <w:rFonts w:ascii="Times New Roman" w:hAnsi="Times New Roman" w:cs="Times New Roman"/>
          <w:sz w:val="24"/>
          <w:szCs w:val="24"/>
          <w:lang w:val="en-US"/>
        </w:rPr>
        <w:t xml:space="preserve">a former Louis Vuitton bag, prominently displaying the famous logo on the fabric. </w:t>
      </w:r>
      <w:r w:rsidR="00BA1228">
        <w:rPr>
          <w:rFonts w:ascii="Times New Roman" w:hAnsi="Times New Roman" w:cs="Times New Roman"/>
          <w:sz w:val="24"/>
          <w:szCs w:val="24"/>
          <w:lang w:val="en-US"/>
        </w:rPr>
        <w:t xml:space="preserve">According to </w:t>
      </w:r>
      <w:r w:rsidR="00576203" w:rsidRPr="004559BE">
        <w:rPr>
          <w:rFonts w:ascii="Times New Roman" w:hAnsi="Times New Roman" w:cs="Times New Roman"/>
          <w:sz w:val="24"/>
          <w:szCs w:val="24"/>
          <w:lang w:val="en-US"/>
        </w:rPr>
        <w:lastRenderedPageBreak/>
        <w:t xml:space="preserve">Senftleben art like this can convey a message and serve as a mirror to society, especially when a significant portion of the original </w:t>
      </w:r>
      <w:r w:rsidR="00C40AB4">
        <w:rPr>
          <w:rFonts w:ascii="Times New Roman" w:hAnsi="Times New Roman" w:cs="Times New Roman"/>
          <w:sz w:val="24"/>
          <w:szCs w:val="24"/>
          <w:lang w:val="en-US"/>
        </w:rPr>
        <w:t>product</w:t>
      </w:r>
      <w:r w:rsidR="00576203" w:rsidRPr="004559BE">
        <w:rPr>
          <w:rFonts w:ascii="Times New Roman" w:hAnsi="Times New Roman" w:cs="Times New Roman"/>
          <w:sz w:val="24"/>
          <w:szCs w:val="24"/>
          <w:lang w:val="en-US"/>
        </w:rPr>
        <w:t xml:space="preserve"> is </w:t>
      </w:r>
      <w:r w:rsidR="00F05815">
        <w:rPr>
          <w:rFonts w:ascii="Times New Roman" w:hAnsi="Times New Roman" w:cs="Times New Roman"/>
          <w:sz w:val="24"/>
          <w:szCs w:val="24"/>
          <w:lang w:val="en-US"/>
        </w:rPr>
        <w:t xml:space="preserve">visibly </w:t>
      </w:r>
      <w:r w:rsidR="00576203" w:rsidRPr="004559BE">
        <w:rPr>
          <w:rFonts w:ascii="Times New Roman" w:hAnsi="Times New Roman" w:cs="Times New Roman"/>
          <w:sz w:val="24"/>
          <w:szCs w:val="24"/>
          <w:lang w:val="en-US"/>
        </w:rPr>
        <w:t xml:space="preserve">reused in the new </w:t>
      </w:r>
      <w:r w:rsidR="00C40AB4">
        <w:rPr>
          <w:rFonts w:ascii="Times New Roman" w:hAnsi="Times New Roman" w:cs="Times New Roman"/>
          <w:sz w:val="24"/>
          <w:szCs w:val="24"/>
          <w:lang w:val="en-US"/>
        </w:rPr>
        <w:t>object</w:t>
      </w:r>
      <w:r w:rsidR="00576203" w:rsidRPr="004559BE">
        <w:rPr>
          <w:rFonts w:ascii="Times New Roman" w:hAnsi="Times New Roman" w:cs="Times New Roman"/>
          <w:sz w:val="24"/>
          <w:szCs w:val="24"/>
          <w:lang w:val="en-US"/>
        </w:rPr>
        <w:t xml:space="preserve">. This could inspire more sustainable and circular </w:t>
      </w:r>
      <w:r w:rsidR="00833B4A">
        <w:rPr>
          <w:rFonts w:ascii="Times New Roman" w:hAnsi="Times New Roman" w:cs="Times New Roman"/>
          <w:sz w:val="24"/>
          <w:szCs w:val="24"/>
          <w:lang w:val="en-US"/>
        </w:rPr>
        <w:t>re</w:t>
      </w:r>
      <w:r w:rsidR="00576203" w:rsidRPr="004559BE">
        <w:rPr>
          <w:rFonts w:ascii="Times New Roman" w:hAnsi="Times New Roman" w:cs="Times New Roman"/>
          <w:sz w:val="24"/>
          <w:szCs w:val="24"/>
          <w:lang w:val="en-US"/>
        </w:rPr>
        <w:t xml:space="preserve">use of trademarked goods. However, he also emphasized that trademark infringement was conceivable in such cases due to potential confusion. Consumers might wonder if there is a connection between the artist and the visible trademarks. An interesting discussion among the </w:t>
      </w:r>
      <w:r w:rsidR="00576203" w:rsidRPr="00630DCF">
        <w:rPr>
          <w:rFonts w:ascii="Times New Roman" w:hAnsi="Times New Roman" w:cs="Times New Roman"/>
          <w:sz w:val="24"/>
          <w:szCs w:val="24"/>
          <w:lang w:val="en-US"/>
        </w:rPr>
        <w:t>attendees followed</w:t>
      </w:r>
      <w:r w:rsidR="00CA4AE2" w:rsidRPr="00630DCF">
        <w:rPr>
          <w:rFonts w:ascii="Times New Roman" w:hAnsi="Times New Roman" w:cs="Times New Roman"/>
          <w:sz w:val="24"/>
          <w:szCs w:val="24"/>
          <w:lang w:val="en-US"/>
        </w:rPr>
        <w:t>. Whilst no one opposed the importance of recycling and a more circular economy, the question was brought up if the artist did not profit (unfairly) from the goodwill of the trade mark proprietor, as consumers would not be likely to pay the same without the LV-logos on it. Should criteria like the commercial intent and the scale of production therefore be taken into account in cases like this?</w:t>
      </w:r>
    </w:p>
    <w:p w14:paraId="5A3A0461" w14:textId="2518267B" w:rsidR="00576203" w:rsidRPr="004559BE" w:rsidRDefault="00846B4D" w:rsidP="005F4712">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After these interesting discussions it was time to conclude the first day of the symposium. In the evening a quintessential Rotterdam ‘</w:t>
      </w:r>
      <w:proofErr w:type="spellStart"/>
      <w:r>
        <w:rPr>
          <w:rFonts w:ascii="Times New Roman" w:hAnsi="Times New Roman" w:cs="Times New Roman"/>
          <w:sz w:val="24"/>
          <w:szCs w:val="24"/>
          <w:lang w:val="en-US"/>
        </w:rPr>
        <w:t>watertaxi</w:t>
      </w:r>
      <w:proofErr w:type="spellEnd"/>
      <w:r>
        <w:rPr>
          <w:rFonts w:ascii="Times New Roman" w:hAnsi="Times New Roman" w:cs="Times New Roman"/>
          <w:sz w:val="24"/>
          <w:szCs w:val="24"/>
          <w:lang w:val="en-US"/>
        </w:rPr>
        <w:t xml:space="preserve">’ ferried the participants to the local </w:t>
      </w:r>
      <w:proofErr w:type="spellStart"/>
      <w:r>
        <w:rPr>
          <w:rFonts w:ascii="Times New Roman" w:hAnsi="Times New Roman" w:cs="Times New Roman"/>
          <w:sz w:val="24"/>
          <w:szCs w:val="24"/>
          <w:lang w:val="en-US"/>
        </w:rPr>
        <w:t>Zalmhuis</w:t>
      </w:r>
      <w:proofErr w:type="spellEnd"/>
      <w:r>
        <w:rPr>
          <w:rFonts w:ascii="Times New Roman" w:hAnsi="Times New Roman" w:cs="Times New Roman"/>
          <w:sz w:val="24"/>
          <w:szCs w:val="24"/>
          <w:lang w:val="en-US"/>
        </w:rPr>
        <w:t xml:space="preserve"> for an enjoyable diner. </w:t>
      </w:r>
      <w:r w:rsidR="00576203" w:rsidRPr="004559BE">
        <w:rPr>
          <w:rFonts w:ascii="Times New Roman" w:hAnsi="Times New Roman" w:cs="Times New Roman"/>
          <w:sz w:val="24"/>
          <w:szCs w:val="24"/>
          <w:lang w:val="en-US"/>
        </w:rPr>
        <w:t>The next day the symposium continued with Gert-Jan van Hout as the chair.</w:t>
      </w:r>
    </w:p>
    <w:p w14:paraId="2E807D11" w14:textId="32AF908B" w:rsidR="00576203" w:rsidRPr="004559BE" w:rsidRDefault="00576203" w:rsidP="004559BE">
      <w:pPr>
        <w:spacing w:line="276" w:lineRule="auto"/>
        <w:jc w:val="both"/>
        <w:rPr>
          <w:rFonts w:ascii="Times New Roman" w:hAnsi="Times New Roman" w:cs="Times New Roman"/>
          <w:sz w:val="24"/>
          <w:szCs w:val="24"/>
          <w:lang w:val="en-US"/>
        </w:rPr>
      </w:pPr>
      <w:r w:rsidRPr="004559BE">
        <w:rPr>
          <w:rFonts w:ascii="Times New Roman" w:hAnsi="Times New Roman" w:cs="Times New Roman"/>
          <w:sz w:val="24"/>
          <w:szCs w:val="24"/>
          <w:lang w:val="en-US"/>
        </w:rPr>
        <w:t xml:space="preserve">Willem Leppink addressed the topic of the refurbishment industry, particularly the challenges that may arise when the </w:t>
      </w:r>
      <w:proofErr w:type="spellStart"/>
      <w:r w:rsidRPr="004559BE">
        <w:rPr>
          <w:rFonts w:ascii="Times New Roman" w:hAnsi="Times New Roman" w:cs="Times New Roman"/>
          <w:sz w:val="24"/>
          <w:szCs w:val="24"/>
          <w:lang w:val="en-US"/>
        </w:rPr>
        <w:t>refurbisher</w:t>
      </w:r>
      <w:proofErr w:type="spellEnd"/>
      <w:r w:rsidRPr="004559BE">
        <w:rPr>
          <w:rFonts w:ascii="Times New Roman" w:hAnsi="Times New Roman" w:cs="Times New Roman"/>
          <w:sz w:val="24"/>
          <w:szCs w:val="24"/>
          <w:lang w:val="en-US"/>
        </w:rPr>
        <w:t xml:space="preserve"> is not the original manufacturer but a third party directly supplying consumers. In these situations the trademark proprietor could, despite the general exhaustion rule, have legitimate reasons to oppose further commercialization of the product. An example would be a tampered perfume package. Leppink </w:t>
      </w:r>
      <w:r w:rsidR="00CA4AE2">
        <w:rPr>
          <w:rFonts w:ascii="Times New Roman" w:hAnsi="Times New Roman" w:cs="Times New Roman"/>
          <w:sz w:val="24"/>
          <w:szCs w:val="24"/>
          <w:lang w:val="en-US"/>
        </w:rPr>
        <w:t xml:space="preserve">also </w:t>
      </w:r>
      <w:r w:rsidRPr="004559BE">
        <w:rPr>
          <w:rFonts w:ascii="Times New Roman" w:hAnsi="Times New Roman" w:cs="Times New Roman"/>
          <w:sz w:val="24"/>
          <w:szCs w:val="24"/>
          <w:lang w:val="en-US"/>
        </w:rPr>
        <w:t>presented an</w:t>
      </w:r>
      <w:r w:rsidR="00CA4AE2">
        <w:rPr>
          <w:rFonts w:ascii="Times New Roman" w:hAnsi="Times New Roman" w:cs="Times New Roman"/>
          <w:sz w:val="24"/>
          <w:szCs w:val="24"/>
          <w:lang w:val="en-US"/>
        </w:rPr>
        <w:t>other</w:t>
      </w:r>
      <w:r w:rsidRPr="004559BE">
        <w:rPr>
          <w:rFonts w:ascii="Times New Roman" w:hAnsi="Times New Roman" w:cs="Times New Roman"/>
          <w:sz w:val="24"/>
          <w:szCs w:val="24"/>
          <w:lang w:val="en-US"/>
        </w:rPr>
        <w:t xml:space="preserve"> interesting case, the Audi v. CQ</w:t>
      </w:r>
      <w:r w:rsidR="00CA4AE2">
        <w:rPr>
          <w:rFonts w:ascii="Times New Roman" w:hAnsi="Times New Roman" w:cs="Times New Roman"/>
          <w:sz w:val="24"/>
          <w:szCs w:val="24"/>
          <w:lang w:val="en-US"/>
        </w:rPr>
        <w:t xml:space="preserve"> dispute</w:t>
      </w:r>
      <w:r w:rsidRPr="004559BE">
        <w:rPr>
          <w:rFonts w:ascii="Times New Roman" w:hAnsi="Times New Roman" w:cs="Times New Roman"/>
          <w:sz w:val="24"/>
          <w:szCs w:val="24"/>
          <w:lang w:val="en-US"/>
        </w:rPr>
        <w:t xml:space="preserve">, in which a third party manufactured and sold grilles specifically designed to fit certain </w:t>
      </w:r>
      <w:r w:rsidR="00007D9C">
        <w:rPr>
          <w:rFonts w:ascii="Times New Roman" w:hAnsi="Times New Roman" w:cs="Times New Roman"/>
          <w:sz w:val="24"/>
          <w:szCs w:val="24"/>
          <w:lang w:val="en-US"/>
        </w:rPr>
        <w:t>Audi</w:t>
      </w:r>
      <w:r w:rsidRPr="004559BE">
        <w:rPr>
          <w:rFonts w:ascii="Times New Roman" w:hAnsi="Times New Roman" w:cs="Times New Roman"/>
          <w:sz w:val="24"/>
          <w:szCs w:val="24"/>
          <w:lang w:val="en-US"/>
        </w:rPr>
        <w:t xml:space="preserve"> cars, even </w:t>
      </w:r>
      <w:r w:rsidR="00007D9C">
        <w:rPr>
          <w:rFonts w:ascii="Times New Roman" w:hAnsi="Times New Roman" w:cs="Times New Roman"/>
          <w:sz w:val="24"/>
          <w:szCs w:val="24"/>
          <w:lang w:val="en-US"/>
        </w:rPr>
        <w:t>carving out</w:t>
      </w:r>
      <w:r w:rsidRPr="004559BE">
        <w:rPr>
          <w:rFonts w:ascii="Times New Roman" w:hAnsi="Times New Roman" w:cs="Times New Roman"/>
          <w:sz w:val="24"/>
          <w:szCs w:val="24"/>
          <w:lang w:val="en-US"/>
        </w:rPr>
        <w:t xml:space="preserve"> the </w:t>
      </w:r>
      <w:r w:rsidR="00007D9C">
        <w:rPr>
          <w:rFonts w:ascii="Times New Roman" w:hAnsi="Times New Roman" w:cs="Times New Roman"/>
          <w:sz w:val="24"/>
          <w:szCs w:val="24"/>
          <w:lang w:val="en-US"/>
        </w:rPr>
        <w:t>Audi</w:t>
      </w:r>
      <w:r w:rsidRPr="004559BE">
        <w:rPr>
          <w:rFonts w:ascii="Times New Roman" w:hAnsi="Times New Roman" w:cs="Times New Roman"/>
          <w:sz w:val="24"/>
          <w:szCs w:val="24"/>
          <w:lang w:val="en-US"/>
        </w:rPr>
        <w:t xml:space="preserve"> logo </w:t>
      </w:r>
      <w:r w:rsidR="00007D9C">
        <w:rPr>
          <w:rFonts w:ascii="Times New Roman" w:hAnsi="Times New Roman" w:cs="Times New Roman"/>
          <w:sz w:val="24"/>
          <w:szCs w:val="24"/>
          <w:lang w:val="en-US"/>
        </w:rPr>
        <w:t>in the grille</w:t>
      </w:r>
      <w:r w:rsidRPr="004559BE">
        <w:rPr>
          <w:rFonts w:ascii="Times New Roman" w:hAnsi="Times New Roman" w:cs="Times New Roman"/>
          <w:sz w:val="24"/>
          <w:szCs w:val="24"/>
          <w:lang w:val="en-US"/>
        </w:rPr>
        <w:t>, allowing buyers to fit</w:t>
      </w:r>
      <w:r w:rsidR="00094462">
        <w:rPr>
          <w:rFonts w:ascii="Times New Roman" w:hAnsi="Times New Roman" w:cs="Times New Roman"/>
          <w:sz w:val="24"/>
          <w:szCs w:val="24"/>
          <w:lang w:val="en-US"/>
        </w:rPr>
        <w:t xml:space="preserve"> in</w:t>
      </w:r>
      <w:r w:rsidRPr="004559BE">
        <w:rPr>
          <w:rFonts w:ascii="Times New Roman" w:hAnsi="Times New Roman" w:cs="Times New Roman"/>
          <w:sz w:val="24"/>
          <w:szCs w:val="24"/>
          <w:lang w:val="en-US"/>
        </w:rPr>
        <w:t xml:space="preserve"> the logo themselves.</w:t>
      </w:r>
    </w:p>
    <w:p w14:paraId="124AC115" w14:textId="1B9C332B" w:rsidR="00576203" w:rsidRPr="004559BE" w:rsidRDefault="00576203" w:rsidP="004559BE">
      <w:pPr>
        <w:spacing w:line="276" w:lineRule="auto"/>
        <w:jc w:val="both"/>
        <w:rPr>
          <w:rFonts w:ascii="Times New Roman" w:hAnsi="Times New Roman" w:cs="Times New Roman"/>
          <w:sz w:val="24"/>
          <w:szCs w:val="24"/>
          <w:lang w:val="en-US"/>
        </w:rPr>
      </w:pPr>
      <w:r w:rsidRPr="004559BE">
        <w:rPr>
          <w:rFonts w:ascii="Times New Roman" w:hAnsi="Times New Roman" w:cs="Times New Roman"/>
          <w:sz w:val="24"/>
          <w:szCs w:val="24"/>
          <w:lang w:val="en-US"/>
        </w:rPr>
        <w:t xml:space="preserve">The </w:t>
      </w:r>
      <w:r w:rsidR="000159D5">
        <w:rPr>
          <w:rFonts w:ascii="Times New Roman" w:hAnsi="Times New Roman" w:cs="Times New Roman"/>
          <w:sz w:val="24"/>
          <w:szCs w:val="24"/>
          <w:lang w:val="en-US"/>
        </w:rPr>
        <w:t>following</w:t>
      </w:r>
      <w:r w:rsidRPr="004559BE">
        <w:rPr>
          <w:rFonts w:ascii="Times New Roman" w:hAnsi="Times New Roman" w:cs="Times New Roman"/>
          <w:sz w:val="24"/>
          <w:szCs w:val="24"/>
          <w:lang w:val="en-US"/>
        </w:rPr>
        <w:t xml:space="preserve"> discussion mainly </w:t>
      </w:r>
      <w:r w:rsidR="006C55C0">
        <w:rPr>
          <w:rFonts w:ascii="Times New Roman" w:hAnsi="Times New Roman" w:cs="Times New Roman"/>
          <w:sz w:val="24"/>
          <w:szCs w:val="24"/>
          <w:lang w:val="en-US"/>
        </w:rPr>
        <w:t>concerned</w:t>
      </w:r>
      <w:r w:rsidRPr="004559BE">
        <w:rPr>
          <w:rFonts w:ascii="Times New Roman" w:hAnsi="Times New Roman" w:cs="Times New Roman"/>
          <w:sz w:val="24"/>
          <w:szCs w:val="24"/>
          <w:lang w:val="en-US"/>
        </w:rPr>
        <w:t xml:space="preserve"> the practical and legal consequences of third-party refurbished products. What if a smartphone explodes or a charger catches fire due to a third party refurbishing </w:t>
      </w:r>
      <w:r w:rsidR="00E15167">
        <w:rPr>
          <w:rFonts w:ascii="Times New Roman" w:hAnsi="Times New Roman" w:cs="Times New Roman"/>
          <w:sz w:val="24"/>
          <w:szCs w:val="24"/>
          <w:lang w:val="en-US"/>
        </w:rPr>
        <w:t>an</w:t>
      </w:r>
      <w:r w:rsidRPr="004559BE">
        <w:rPr>
          <w:rFonts w:ascii="Times New Roman" w:hAnsi="Times New Roman" w:cs="Times New Roman"/>
          <w:sz w:val="24"/>
          <w:szCs w:val="24"/>
          <w:lang w:val="en-US"/>
        </w:rPr>
        <w:t xml:space="preserve"> iPhone with a non-original and </w:t>
      </w:r>
      <w:r w:rsidR="00CD2B0C">
        <w:rPr>
          <w:rFonts w:ascii="Times New Roman" w:hAnsi="Times New Roman" w:cs="Times New Roman"/>
          <w:sz w:val="24"/>
          <w:szCs w:val="24"/>
          <w:lang w:val="en-US"/>
        </w:rPr>
        <w:t>unsound</w:t>
      </w:r>
      <w:r w:rsidRPr="004559BE">
        <w:rPr>
          <w:rFonts w:ascii="Times New Roman" w:hAnsi="Times New Roman" w:cs="Times New Roman"/>
          <w:sz w:val="24"/>
          <w:szCs w:val="24"/>
          <w:lang w:val="en-US"/>
        </w:rPr>
        <w:t xml:space="preserve"> battery? This could lead to a situation in which the original trademark holder is liable, at least initially, despite the damages </w:t>
      </w:r>
      <w:r w:rsidR="00703258">
        <w:rPr>
          <w:rFonts w:ascii="Times New Roman" w:hAnsi="Times New Roman" w:cs="Times New Roman"/>
          <w:sz w:val="24"/>
          <w:szCs w:val="24"/>
          <w:lang w:val="en-US"/>
        </w:rPr>
        <w:t xml:space="preserve">actually </w:t>
      </w:r>
      <w:r w:rsidRPr="004559BE">
        <w:rPr>
          <w:rFonts w:ascii="Times New Roman" w:hAnsi="Times New Roman" w:cs="Times New Roman"/>
          <w:sz w:val="24"/>
          <w:szCs w:val="24"/>
          <w:lang w:val="en-US"/>
        </w:rPr>
        <w:t xml:space="preserve">resulting from the </w:t>
      </w:r>
      <w:proofErr w:type="spellStart"/>
      <w:r w:rsidRPr="004559BE">
        <w:rPr>
          <w:rFonts w:ascii="Times New Roman" w:hAnsi="Times New Roman" w:cs="Times New Roman"/>
          <w:sz w:val="24"/>
          <w:szCs w:val="24"/>
          <w:lang w:val="en-US"/>
        </w:rPr>
        <w:t>refurbisher</w:t>
      </w:r>
      <w:proofErr w:type="spellEnd"/>
      <w:r w:rsidRPr="004559BE">
        <w:rPr>
          <w:rFonts w:ascii="Times New Roman" w:hAnsi="Times New Roman" w:cs="Times New Roman"/>
          <w:sz w:val="24"/>
          <w:szCs w:val="24"/>
          <w:lang w:val="en-US"/>
        </w:rPr>
        <w:t>.</w:t>
      </w:r>
      <w:r w:rsidR="00580B64">
        <w:rPr>
          <w:rFonts w:ascii="Times New Roman" w:hAnsi="Times New Roman" w:cs="Times New Roman"/>
          <w:sz w:val="24"/>
          <w:szCs w:val="24"/>
          <w:lang w:val="en-US"/>
        </w:rPr>
        <w:t xml:space="preserve"> After all the trademark of the mark proprietor is still displayed on the product.</w:t>
      </w:r>
    </w:p>
    <w:p w14:paraId="58DDF62E" w14:textId="220AAA86" w:rsidR="00576203" w:rsidRPr="004559BE" w:rsidRDefault="00576203" w:rsidP="004559BE">
      <w:pPr>
        <w:spacing w:line="276" w:lineRule="auto"/>
        <w:jc w:val="both"/>
        <w:rPr>
          <w:rFonts w:ascii="Times New Roman" w:hAnsi="Times New Roman" w:cs="Times New Roman"/>
          <w:sz w:val="24"/>
          <w:szCs w:val="24"/>
          <w:lang w:val="en-US"/>
        </w:rPr>
      </w:pPr>
      <w:r w:rsidRPr="004559BE">
        <w:rPr>
          <w:rFonts w:ascii="Times New Roman" w:hAnsi="Times New Roman" w:cs="Times New Roman"/>
          <w:sz w:val="24"/>
          <w:szCs w:val="24"/>
          <w:lang w:val="en-US"/>
        </w:rPr>
        <w:t>One of the final presentations focused on the exhaustion of trade</w:t>
      </w:r>
      <w:r w:rsidR="00A75405">
        <w:rPr>
          <w:rFonts w:ascii="Times New Roman" w:hAnsi="Times New Roman" w:cs="Times New Roman"/>
          <w:sz w:val="24"/>
          <w:szCs w:val="24"/>
          <w:lang w:val="en-US"/>
        </w:rPr>
        <w:t xml:space="preserve"> </w:t>
      </w:r>
      <w:r w:rsidRPr="004559BE">
        <w:rPr>
          <w:rFonts w:ascii="Times New Roman" w:hAnsi="Times New Roman" w:cs="Times New Roman"/>
          <w:sz w:val="24"/>
          <w:szCs w:val="24"/>
          <w:lang w:val="en-US"/>
        </w:rPr>
        <w:t xml:space="preserve">mark rights in the metaverse </w:t>
      </w:r>
      <w:r w:rsidR="00A75405">
        <w:rPr>
          <w:rFonts w:ascii="Times New Roman" w:hAnsi="Times New Roman" w:cs="Times New Roman"/>
          <w:sz w:val="24"/>
          <w:szCs w:val="24"/>
          <w:lang w:val="en-US"/>
        </w:rPr>
        <w:t xml:space="preserve">and was delivered </w:t>
      </w:r>
      <w:r w:rsidRPr="004559BE">
        <w:rPr>
          <w:rFonts w:ascii="Times New Roman" w:hAnsi="Times New Roman" w:cs="Times New Roman"/>
          <w:sz w:val="24"/>
          <w:szCs w:val="24"/>
          <w:lang w:val="en-US"/>
        </w:rPr>
        <w:t xml:space="preserve">by Cesar Ramirez-Montes. An example of infringement cases in the metaverse is the Nike v. </w:t>
      </w:r>
      <w:proofErr w:type="spellStart"/>
      <w:r w:rsidRPr="004559BE">
        <w:rPr>
          <w:rFonts w:ascii="Times New Roman" w:hAnsi="Times New Roman" w:cs="Times New Roman"/>
          <w:sz w:val="24"/>
          <w:szCs w:val="24"/>
          <w:lang w:val="en-US"/>
        </w:rPr>
        <w:t>StockX</w:t>
      </w:r>
      <w:proofErr w:type="spellEnd"/>
      <w:r w:rsidRPr="004559BE">
        <w:rPr>
          <w:rFonts w:ascii="Times New Roman" w:hAnsi="Times New Roman" w:cs="Times New Roman"/>
          <w:sz w:val="24"/>
          <w:szCs w:val="24"/>
          <w:lang w:val="en-US"/>
        </w:rPr>
        <w:t xml:space="preserve"> dispute in 2022. </w:t>
      </w:r>
      <w:proofErr w:type="spellStart"/>
      <w:r w:rsidRPr="004559BE">
        <w:rPr>
          <w:rFonts w:ascii="Times New Roman" w:hAnsi="Times New Roman" w:cs="Times New Roman"/>
          <w:sz w:val="24"/>
          <w:szCs w:val="24"/>
          <w:lang w:val="en-US"/>
        </w:rPr>
        <w:t>StockX</w:t>
      </w:r>
      <w:proofErr w:type="spellEnd"/>
      <w:r w:rsidRPr="004559BE">
        <w:rPr>
          <w:rFonts w:ascii="Times New Roman" w:hAnsi="Times New Roman" w:cs="Times New Roman"/>
          <w:sz w:val="24"/>
          <w:szCs w:val="24"/>
          <w:lang w:val="en-US"/>
        </w:rPr>
        <w:t xml:space="preserve"> is a secondary digital platform that authenticates and resells trademarked products through vault NFTs, which give the buyer the right to "redeem" and</w:t>
      </w:r>
      <w:r w:rsidR="00D763FE">
        <w:rPr>
          <w:rFonts w:ascii="Times New Roman" w:hAnsi="Times New Roman" w:cs="Times New Roman"/>
          <w:sz w:val="24"/>
          <w:szCs w:val="24"/>
          <w:lang w:val="en-US"/>
        </w:rPr>
        <w:t xml:space="preserve"> thus</w:t>
      </w:r>
      <w:r w:rsidRPr="004559BE">
        <w:rPr>
          <w:rFonts w:ascii="Times New Roman" w:hAnsi="Times New Roman" w:cs="Times New Roman"/>
          <w:sz w:val="24"/>
          <w:szCs w:val="24"/>
          <w:lang w:val="en-US"/>
        </w:rPr>
        <w:t xml:space="preserve"> acquire the physical product. In this case, </w:t>
      </w:r>
      <w:proofErr w:type="spellStart"/>
      <w:r w:rsidRPr="004559BE">
        <w:rPr>
          <w:rFonts w:ascii="Times New Roman" w:hAnsi="Times New Roman" w:cs="Times New Roman"/>
          <w:sz w:val="24"/>
          <w:szCs w:val="24"/>
          <w:lang w:val="en-US"/>
        </w:rPr>
        <w:t>StockX</w:t>
      </w:r>
      <w:proofErr w:type="spellEnd"/>
      <w:r w:rsidRPr="004559BE">
        <w:rPr>
          <w:rFonts w:ascii="Times New Roman" w:hAnsi="Times New Roman" w:cs="Times New Roman"/>
          <w:sz w:val="24"/>
          <w:szCs w:val="24"/>
          <w:lang w:val="en-US"/>
        </w:rPr>
        <w:t xml:space="preserve"> sold Vault NFTs displaying Nike shoes. While </w:t>
      </w:r>
      <w:proofErr w:type="spellStart"/>
      <w:r w:rsidRPr="004559BE">
        <w:rPr>
          <w:rFonts w:ascii="Times New Roman" w:hAnsi="Times New Roman" w:cs="Times New Roman"/>
          <w:sz w:val="24"/>
          <w:szCs w:val="24"/>
          <w:lang w:val="en-US"/>
        </w:rPr>
        <w:t>StockX</w:t>
      </w:r>
      <w:proofErr w:type="spellEnd"/>
      <w:r w:rsidRPr="004559BE">
        <w:rPr>
          <w:rFonts w:ascii="Times New Roman" w:hAnsi="Times New Roman" w:cs="Times New Roman"/>
          <w:sz w:val="24"/>
          <w:szCs w:val="24"/>
          <w:lang w:val="en-US"/>
        </w:rPr>
        <w:t xml:space="preserve"> argued that their NFTs were simply a new and more efficient way of selling Nike products, Nike claimed that </w:t>
      </w:r>
      <w:proofErr w:type="spellStart"/>
      <w:r w:rsidRPr="004559BE">
        <w:rPr>
          <w:rFonts w:ascii="Times New Roman" w:hAnsi="Times New Roman" w:cs="Times New Roman"/>
          <w:sz w:val="24"/>
          <w:szCs w:val="24"/>
          <w:lang w:val="en-US"/>
        </w:rPr>
        <w:t>StockX</w:t>
      </w:r>
      <w:proofErr w:type="spellEnd"/>
      <w:r w:rsidRPr="004559BE">
        <w:rPr>
          <w:rFonts w:ascii="Times New Roman" w:hAnsi="Times New Roman" w:cs="Times New Roman"/>
          <w:sz w:val="24"/>
          <w:szCs w:val="24"/>
          <w:lang w:val="en-US"/>
        </w:rPr>
        <w:t xml:space="preserve"> created new products with the Nike logo on them, effectively riding on Nike's reputation. Virtual cases like this present new challenges</w:t>
      </w:r>
      <w:r w:rsidR="00233C80">
        <w:rPr>
          <w:rFonts w:ascii="Times New Roman" w:hAnsi="Times New Roman" w:cs="Times New Roman"/>
          <w:sz w:val="24"/>
          <w:szCs w:val="24"/>
          <w:lang w:val="en-US"/>
        </w:rPr>
        <w:t xml:space="preserve"> and questions</w:t>
      </w:r>
      <w:r w:rsidRPr="004559BE">
        <w:rPr>
          <w:rFonts w:ascii="Times New Roman" w:hAnsi="Times New Roman" w:cs="Times New Roman"/>
          <w:sz w:val="24"/>
          <w:szCs w:val="24"/>
          <w:lang w:val="en-US"/>
        </w:rPr>
        <w:t>, such as whether digital platforms can successfully use the defense of trademark exhaustion or if it interferes with the interests and rights of the trademark holder.</w:t>
      </w:r>
    </w:p>
    <w:p w14:paraId="60DD87AA" w14:textId="77777777" w:rsidR="000F4D3C" w:rsidRPr="004559BE" w:rsidRDefault="000F4D3C" w:rsidP="004559BE">
      <w:pPr>
        <w:spacing w:line="276" w:lineRule="auto"/>
        <w:jc w:val="both"/>
        <w:rPr>
          <w:rFonts w:ascii="Times New Roman" w:hAnsi="Times New Roman" w:cs="Times New Roman"/>
          <w:sz w:val="24"/>
          <w:szCs w:val="24"/>
          <w:lang w:val="en-US"/>
        </w:rPr>
      </w:pPr>
    </w:p>
    <w:sectPr w:rsidR="000F4D3C" w:rsidRPr="004559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203"/>
    <w:rsid w:val="00007D9C"/>
    <w:rsid w:val="000159D5"/>
    <w:rsid w:val="0008672F"/>
    <w:rsid w:val="00094462"/>
    <w:rsid w:val="000F4D3C"/>
    <w:rsid w:val="00101B1B"/>
    <w:rsid w:val="00184F93"/>
    <w:rsid w:val="001D08CE"/>
    <w:rsid w:val="001E41B8"/>
    <w:rsid w:val="00212165"/>
    <w:rsid w:val="00233C80"/>
    <w:rsid w:val="0029377A"/>
    <w:rsid w:val="00316C6D"/>
    <w:rsid w:val="003E4079"/>
    <w:rsid w:val="004559BE"/>
    <w:rsid w:val="004A3173"/>
    <w:rsid w:val="005076BD"/>
    <w:rsid w:val="00540C91"/>
    <w:rsid w:val="00576203"/>
    <w:rsid w:val="00580B64"/>
    <w:rsid w:val="005C3043"/>
    <w:rsid w:val="005C53C4"/>
    <w:rsid w:val="005F4712"/>
    <w:rsid w:val="00630DCF"/>
    <w:rsid w:val="006C2EEB"/>
    <w:rsid w:val="006C55C0"/>
    <w:rsid w:val="00703258"/>
    <w:rsid w:val="007B646D"/>
    <w:rsid w:val="007D35AE"/>
    <w:rsid w:val="00833B4A"/>
    <w:rsid w:val="00846B4D"/>
    <w:rsid w:val="00882F5B"/>
    <w:rsid w:val="008F5835"/>
    <w:rsid w:val="009613DD"/>
    <w:rsid w:val="00A40466"/>
    <w:rsid w:val="00A75405"/>
    <w:rsid w:val="00A944A9"/>
    <w:rsid w:val="00B34B35"/>
    <w:rsid w:val="00B35EBC"/>
    <w:rsid w:val="00B664A8"/>
    <w:rsid w:val="00B86B71"/>
    <w:rsid w:val="00BA1228"/>
    <w:rsid w:val="00BC1E22"/>
    <w:rsid w:val="00BE669E"/>
    <w:rsid w:val="00C03F9B"/>
    <w:rsid w:val="00C40AB4"/>
    <w:rsid w:val="00C82FBF"/>
    <w:rsid w:val="00C84266"/>
    <w:rsid w:val="00CA4AE2"/>
    <w:rsid w:val="00CD2B0C"/>
    <w:rsid w:val="00D763FE"/>
    <w:rsid w:val="00E15167"/>
    <w:rsid w:val="00E16118"/>
    <w:rsid w:val="00F00757"/>
    <w:rsid w:val="00F00FE4"/>
    <w:rsid w:val="00F05815"/>
    <w:rsid w:val="00F85FB9"/>
    <w:rsid w:val="00FC4B56"/>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5521C"/>
  <w15:chartTrackingRefBased/>
  <w15:docId w15:val="{C9155CA0-2429-404D-BDCE-5BB9BDB4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6203"/>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16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5676</Characters>
  <Application>Microsoft Office Word</Application>
  <DocSecurity>0</DocSecurity>
  <Lines>47</Lines>
  <Paragraphs>13</Paragraphs>
  <ScaleCrop>false</ScaleCrop>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 M.A. (Michiel)</dc:creator>
  <cp:keywords/>
  <dc:description/>
  <cp:lastModifiedBy>Vrendenbarg, C.J.S. (Charlotte)</cp:lastModifiedBy>
  <cp:revision>2</cp:revision>
  <dcterms:created xsi:type="dcterms:W3CDTF">2023-11-21T11:21:00Z</dcterms:created>
  <dcterms:modified xsi:type="dcterms:W3CDTF">2023-11-21T11:21:00Z</dcterms:modified>
</cp:coreProperties>
</file>