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49E1E" w14:textId="77777777" w:rsidR="00732DBE" w:rsidRDefault="00732DBE">
      <w:pPr>
        <w:pStyle w:val="Kop1"/>
      </w:pPr>
    </w:p>
    <w:p w14:paraId="3BB2C675" w14:textId="77777777" w:rsidR="00FA0210" w:rsidRPr="00F77D5F" w:rsidRDefault="00FA0210">
      <w:pPr>
        <w:pStyle w:val="Kop1"/>
        <w:rPr>
          <w:lang w:val="en-US"/>
        </w:rPr>
      </w:pPr>
      <w:r w:rsidRPr="00F77D5F">
        <w:rPr>
          <w:lang w:val="en-US"/>
        </w:rPr>
        <w:t>Trademark Law Institute</w:t>
      </w:r>
    </w:p>
    <w:p w14:paraId="54743D03" w14:textId="77777777" w:rsidR="00FA0210" w:rsidRPr="00F77D5F" w:rsidRDefault="00FA0210">
      <w:pPr>
        <w:rPr>
          <w:lang w:val="en-US"/>
        </w:rPr>
      </w:pPr>
    </w:p>
    <w:p w14:paraId="0A557303" w14:textId="77777777" w:rsidR="00732DBE" w:rsidRPr="00F77D5F" w:rsidRDefault="00732DBE">
      <w:pPr>
        <w:rPr>
          <w:lang w:val="en-US"/>
        </w:rPr>
      </w:pPr>
    </w:p>
    <w:p w14:paraId="0B29E22E" w14:textId="1076EA57" w:rsidR="00FA0210" w:rsidRPr="00F77D5F" w:rsidRDefault="00FA0210" w:rsidP="00722415">
      <w:pPr>
        <w:jc w:val="both"/>
        <w:rPr>
          <w:sz w:val="28"/>
          <w:szCs w:val="28"/>
          <w:lang w:val="en-US"/>
        </w:rPr>
      </w:pPr>
      <w:r w:rsidRPr="00F77D5F">
        <w:rPr>
          <w:sz w:val="28"/>
          <w:szCs w:val="28"/>
          <w:lang w:val="en-US"/>
        </w:rPr>
        <w:t>Conference</w:t>
      </w:r>
      <w:r w:rsidR="00A66148" w:rsidRPr="00F77D5F">
        <w:rPr>
          <w:sz w:val="28"/>
          <w:szCs w:val="28"/>
          <w:lang w:val="en-US"/>
        </w:rPr>
        <w:t xml:space="preserve"> </w:t>
      </w:r>
      <w:r w:rsidRPr="00F77D5F">
        <w:rPr>
          <w:sz w:val="28"/>
          <w:szCs w:val="28"/>
          <w:lang w:val="en-US"/>
        </w:rPr>
        <w:t>‘</w:t>
      </w:r>
      <w:r w:rsidR="00A66148" w:rsidRPr="00F77D5F">
        <w:rPr>
          <w:sz w:val="28"/>
          <w:szCs w:val="28"/>
          <w:lang w:val="en-US"/>
        </w:rPr>
        <w:t>Referential, Descriptive and Other Fair Use of Trademarks</w:t>
      </w:r>
      <w:r w:rsidRPr="00F77D5F">
        <w:rPr>
          <w:sz w:val="28"/>
          <w:szCs w:val="28"/>
          <w:lang w:val="en-US"/>
        </w:rPr>
        <w:t>’</w:t>
      </w:r>
    </w:p>
    <w:p w14:paraId="60D6B901" w14:textId="77777777" w:rsidR="00C75FA5" w:rsidRPr="00F77D5F" w:rsidRDefault="00C75FA5">
      <w:pPr>
        <w:rPr>
          <w:lang w:val="en-US"/>
        </w:rPr>
      </w:pPr>
    </w:p>
    <w:p w14:paraId="27D16FD3" w14:textId="77777777" w:rsidR="00722226" w:rsidRPr="00F77D5F" w:rsidRDefault="00722226">
      <w:pPr>
        <w:rPr>
          <w:lang w:val="en-GB"/>
        </w:rPr>
      </w:pPr>
    </w:p>
    <w:p w14:paraId="1F4B1C91" w14:textId="5641D0E4" w:rsidR="00722226" w:rsidRPr="00E16A49" w:rsidRDefault="00D12D0C">
      <w:pPr>
        <w:rPr>
          <w:b/>
          <w:bCs/>
          <w:lang w:val="en-GB"/>
        </w:rPr>
      </w:pPr>
      <w:r>
        <w:rPr>
          <w:b/>
          <w:bCs/>
          <w:lang w:val="en-GB"/>
        </w:rPr>
        <w:t>1-2 December</w:t>
      </w:r>
    </w:p>
    <w:p w14:paraId="41F56264" w14:textId="290A4F33" w:rsidR="00E16A49" w:rsidRPr="00E16A49" w:rsidRDefault="00D12D0C">
      <w:pPr>
        <w:rPr>
          <w:b/>
          <w:bCs/>
          <w:lang w:val="en-GB"/>
        </w:rPr>
      </w:pPr>
      <w:r w:rsidRPr="00E16A49">
        <w:rPr>
          <w:b/>
          <w:bCs/>
          <w:lang w:val="nl-NL"/>
        </w:rPr>
        <w:t xml:space="preserve">Amsterdam </w:t>
      </w:r>
      <w:proofErr w:type="spellStart"/>
      <w:r w:rsidRPr="00E16A49">
        <w:rPr>
          <w:b/>
          <w:bCs/>
          <w:lang w:val="nl-NL"/>
        </w:rPr>
        <w:t>Law</w:t>
      </w:r>
      <w:proofErr w:type="spellEnd"/>
      <w:r w:rsidRPr="00E16A49">
        <w:rPr>
          <w:b/>
          <w:bCs/>
          <w:lang w:val="nl-NL"/>
        </w:rPr>
        <w:t xml:space="preserve"> School</w:t>
      </w:r>
    </w:p>
    <w:p w14:paraId="621822E8" w14:textId="77777777" w:rsidR="00E16A49" w:rsidRPr="00E16A49" w:rsidRDefault="00A66148">
      <w:pPr>
        <w:rPr>
          <w:b/>
          <w:bCs/>
          <w:lang w:val="en-GB"/>
        </w:rPr>
      </w:pPr>
      <w:r w:rsidRPr="00E16A49">
        <w:rPr>
          <w:b/>
          <w:bCs/>
          <w:lang w:val="en-GB"/>
        </w:rPr>
        <w:t>Institute for Information Law (</w:t>
      </w:r>
      <w:proofErr w:type="spellStart"/>
      <w:r w:rsidRPr="00E16A49">
        <w:rPr>
          <w:b/>
          <w:bCs/>
          <w:lang w:val="en-GB"/>
        </w:rPr>
        <w:t>IViR</w:t>
      </w:r>
      <w:proofErr w:type="spellEnd"/>
      <w:r w:rsidRPr="00E16A49">
        <w:rPr>
          <w:b/>
          <w:bCs/>
          <w:lang w:val="en-GB"/>
        </w:rPr>
        <w:t>)</w:t>
      </w:r>
    </w:p>
    <w:p w14:paraId="043C3F23" w14:textId="13B1DA24" w:rsidR="00FC1C1D" w:rsidRPr="00E16A49" w:rsidRDefault="00D676E5">
      <w:pPr>
        <w:rPr>
          <w:b/>
          <w:bCs/>
          <w:lang w:val="nl-NL"/>
        </w:rPr>
      </w:pPr>
      <w:r w:rsidRPr="00E16A49">
        <w:rPr>
          <w:b/>
          <w:bCs/>
          <w:lang w:val="nl-NL"/>
        </w:rPr>
        <w:t xml:space="preserve">, </w:t>
      </w:r>
      <w:proofErr w:type="spellStart"/>
      <w:r w:rsidRPr="00E16A49">
        <w:rPr>
          <w:b/>
          <w:bCs/>
          <w:lang w:val="nl-NL"/>
        </w:rPr>
        <w:t>Roeterseiland</w:t>
      </w:r>
      <w:proofErr w:type="spellEnd"/>
      <w:r w:rsidRPr="00E16A49">
        <w:rPr>
          <w:b/>
          <w:bCs/>
          <w:lang w:val="nl-NL"/>
        </w:rPr>
        <w:t xml:space="preserve"> Campus, Nieuwe Achtergracht 166</w:t>
      </w:r>
    </w:p>
    <w:p w14:paraId="3F6B2BE4" w14:textId="23F82468" w:rsidR="00D676E5" w:rsidRPr="00E16A49" w:rsidRDefault="00D676E5">
      <w:pPr>
        <w:rPr>
          <w:lang w:val="nl-NL"/>
        </w:rPr>
      </w:pPr>
    </w:p>
    <w:p w14:paraId="01996F65" w14:textId="77777777" w:rsidR="00E16A49" w:rsidRPr="00E16A49" w:rsidRDefault="00E16A49">
      <w:pPr>
        <w:rPr>
          <w:lang w:val="nl-NL"/>
        </w:rPr>
      </w:pPr>
    </w:p>
    <w:p w14:paraId="138D6173" w14:textId="77777777" w:rsidR="00D676E5" w:rsidRDefault="00FC1C1D">
      <w:pPr>
        <w:rPr>
          <w:lang w:val="en-GB"/>
        </w:rPr>
      </w:pPr>
      <w:r>
        <w:rPr>
          <w:lang w:val="en-GB"/>
        </w:rPr>
        <w:t xml:space="preserve">From the airport: </w:t>
      </w:r>
    </w:p>
    <w:p w14:paraId="1A3F7951" w14:textId="77777777" w:rsidR="00D676E5" w:rsidRDefault="00D676E5">
      <w:pPr>
        <w:rPr>
          <w:lang w:val="en-GB"/>
        </w:rPr>
      </w:pPr>
    </w:p>
    <w:p w14:paraId="7755033E" w14:textId="46883195" w:rsidR="00D676E5" w:rsidRDefault="00D676E5">
      <w:pPr>
        <w:rPr>
          <w:lang w:val="en-GB"/>
        </w:rPr>
      </w:pPr>
      <w:r>
        <w:rPr>
          <w:lang w:val="en-GB"/>
        </w:rPr>
        <w:t xml:space="preserve">(1) </w:t>
      </w:r>
      <w:r w:rsidR="00FC1C1D">
        <w:rPr>
          <w:lang w:val="en-GB"/>
        </w:rPr>
        <w:t xml:space="preserve">take a train to Amsterdam </w:t>
      </w:r>
      <w:proofErr w:type="spellStart"/>
      <w:r w:rsidR="00FC1C1D">
        <w:rPr>
          <w:lang w:val="en-GB"/>
        </w:rPr>
        <w:t>Centraal</w:t>
      </w:r>
      <w:proofErr w:type="spellEnd"/>
      <w:r w:rsidR="00FC1C1D">
        <w:rPr>
          <w:lang w:val="en-GB"/>
        </w:rPr>
        <w:t xml:space="preserve"> </w:t>
      </w:r>
    </w:p>
    <w:p w14:paraId="654ECA1E" w14:textId="77777777" w:rsidR="00D676E5" w:rsidRDefault="00D676E5">
      <w:pPr>
        <w:rPr>
          <w:lang w:val="en-GB"/>
        </w:rPr>
      </w:pPr>
    </w:p>
    <w:p w14:paraId="40F7A994" w14:textId="78685060" w:rsidR="00D676E5" w:rsidRDefault="00D676E5">
      <w:pPr>
        <w:rPr>
          <w:lang w:val="en-GB"/>
        </w:rPr>
      </w:pPr>
      <w:r>
        <w:rPr>
          <w:lang w:val="en-GB"/>
        </w:rPr>
        <w:t xml:space="preserve">(2) From Amsterdam </w:t>
      </w:r>
      <w:proofErr w:type="spellStart"/>
      <w:r>
        <w:rPr>
          <w:lang w:val="en-GB"/>
        </w:rPr>
        <w:t>Centraal</w:t>
      </w:r>
      <w:proofErr w:type="spellEnd"/>
      <w:r>
        <w:rPr>
          <w:lang w:val="en-GB"/>
        </w:rPr>
        <w:t xml:space="preserve">, take </w:t>
      </w:r>
      <w:r w:rsidR="00FC1C1D">
        <w:rPr>
          <w:lang w:val="en-GB"/>
        </w:rPr>
        <w:t>Metro 51</w:t>
      </w:r>
      <w:r>
        <w:rPr>
          <w:lang w:val="en-GB"/>
        </w:rPr>
        <w:t xml:space="preserve"> (direction </w:t>
      </w:r>
      <w:proofErr w:type="spellStart"/>
      <w:r>
        <w:rPr>
          <w:lang w:val="en-GB"/>
        </w:rPr>
        <w:t>Isolatorweg</w:t>
      </w:r>
      <w:proofErr w:type="spellEnd"/>
      <w:r>
        <w:rPr>
          <w:lang w:val="en-GB"/>
        </w:rPr>
        <w:t>)</w:t>
      </w:r>
      <w:r w:rsidR="00FC1C1D">
        <w:rPr>
          <w:lang w:val="en-GB"/>
        </w:rPr>
        <w:t xml:space="preserve">, </w:t>
      </w:r>
      <w:r>
        <w:rPr>
          <w:lang w:val="en-GB"/>
        </w:rPr>
        <w:t xml:space="preserve">Metro </w:t>
      </w:r>
      <w:r w:rsidR="00FC1C1D">
        <w:rPr>
          <w:lang w:val="en-GB"/>
        </w:rPr>
        <w:t xml:space="preserve">53 </w:t>
      </w:r>
      <w:r>
        <w:rPr>
          <w:lang w:val="en-GB"/>
        </w:rPr>
        <w:t xml:space="preserve">(direction </w:t>
      </w:r>
      <w:proofErr w:type="spellStart"/>
      <w:r>
        <w:rPr>
          <w:lang w:val="en-GB"/>
        </w:rPr>
        <w:t>Gaasperplas</w:t>
      </w:r>
      <w:proofErr w:type="spellEnd"/>
      <w:r>
        <w:rPr>
          <w:lang w:val="en-GB"/>
        </w:rPr>
        <w:t xml:space="preserve">) </w:t>
      </w:r>
      <w:r w:rsidR="00FC1C1D">
        <w:rPr>
          <w:lang w:val="en-GB"/>
        </w:rPr>
        <w:t xml:space="preserve">or </w:t>
      </w:r>
      <w:r>
        <w:rPr>
          <w:lang w:val="en-GB"/>
        </w:rPr>
        <w:t xml:space="preserve">Metro </w:t>
      </w:r>
      <w:r w:rsidR="00FC1C1D">
        <w:rPr>
          <w:lang w:val="en-GB"/>
        </w:rPr>
        <w:t xml:space="preserve">54 </w:t>
      </w:r>
      <w:r>
        <w:rPr>
          <w:lang w:val="en-GB"/>
        </w:rPr>
        <w:t xml:space="preserve">(direction Gein) </w:t>
      </w:r>
      <w:r w:rsidR="00FC1C1D">
        <w:rPr>
          <w:lang w:val="en-GB"/>
        </w:rPr>
        <w:t>to station ‘</w:t>
      </w:r>
      <w:proofErr w:type="spellStart"/>
      <w:r w:rsidR="00FC1C1D">
        <w:rPr>
          <w:lang w:val="en-GB"/>
        </w:rPr>
        <w:t>Weesperplein</w:t>
      </w:r>
      <w:proofErr w:type="spellEnd"/>
      <w:r w:rsidR="00FC1C1D">
        <w:rPr>
          <w:lang w:val="en-GB"/>
        </w:rPr>
        <w:t>’</w:t>
      </w:r>
    </w:p>
    <w:p w14:paraId="7384084A" w14:textId="77777777" w:rsidR="00D676E5" w:rsidRDefault="00D676E5">
      <w:pPr>
        <w:rPr>
          <w:lang w:val="en-GB"/>
        </w:rPr>
      </w:pPr>
    </w:p>
    <w:p w14:paraId="74CB889C" w14:textId="659B732A" w:rsidR="00FA0210" w:rsidRDefault="00D676E5">
      <w:pPr>
        <w:rPr>
          <w:lang w:val="en-GB"/>
        </w:rPr>
      </w:pPr>
      <w:r>
        <w:rPr>
          <w:lang w:val="en-GB"/>
        </w:rPr>
        <w:t xml:space="preserve">(3) </w:t>
      </w:r>
      <w:r w:rsidR="00FC1C1D">
        <w:rPr>
          <w:lang w:val="en-GB"/>
        </w:rPr>
        <w:t xml:space="preserve">From </w:t>
      </w:r>
      <w:proofErr w:type="spellStart"/>
      <w:r w:rsidR="00FC1C1D">
        <w:rPr>
          <w:lang w:val="en-GB"/>
        </w:rPr>
        <w:t>Weesperplein</w:t>
      </w:r>
      <w:proofErr w:type="spellEnd"/>
      <w:r w:rsidR="00FC1C1D">
        <w:rPr>
          <w:lang w:val="en-GB"/>
        </w:rPr>
        <w:t xml:space="preserve">, it is </w:t>
      </w:r>
      <w:r>
        <w:rPr>
          <w:lang w:val="en-GB"/>
        </w:rPr>
        <w:t xml:space="preserve">only a </w:t>
      </w:r>
      <w:r w:rsidR="00FC1C1D">
        <w:rPr>
          <w:lang w:val="en-GB"/>
        </w:rPr>
        <w:t xml:space="preserve">short walk to </w:t>
      </w:r>
      <w:r>
        <w:rPr>
          <w:lang w:val="en-GB"/>
        </w:rPr>
        <w:t xml:space="preserve">the </w:t>
      </w:r>
      <w:proofErr w:type="spellStart"/>
      <w:r>
        <w:rPr>
          <w:lang w:val="en-GB"/>
        </w:rPr>
        <w:t>Roeterseiland</w:t>
      </w:r>
      <w:proofErr w:type="spellEnd"/>
      <w:r>
        <w:rPr>
          <w:lang w:val="en-GB"/>
        </w:rPr>
        <w:t xml:space="preserve"> Campus:</w:t>
      </w:r>
      <w:r w:rsidR="00FC1C1D">
        <w:rPr>
          <w:lang w:val="en-GB"/>
        </w:rPr>
        <w:t xml:space="preserve"> </w:t>
      </w:r>
      <w:r w:rsidR="00A66148" w:rsidRPr="00F77D5F">
        <w:rPr>
          <w:lang w:val="en-GB"/>
        </w:rPr>
        <w:t xml:space="preserve"> </w:t>
      </w:r>
    </w:p>
    <w:p w14:paraId="179E037A" w14:textId="7DCC5F9B" w:rsidR="00E16A49" w:rsidRDefault="00E16A49">
      <w:pPr>
        <w:rPr>
          <w:lang w:val="en-GB"/>
        </w:rPr>
      </w:pPr>
    </w:p>
    <w:p w14:paraId="247CAFE0" w14:textId="77777777" w:rsidR="00E16A49" w:rsidRPr="00F77D5F" w:rsidRDefault="00E16A49">
      <w:pPr>
        <w:rPr>
          <w:lang w:val="en-GB"/>
        </w:rPr>
      </w:pPr>
    </w:p>
    <w:p w14:paraId="3F44B8FD" w14:textId="3B0D2D41" w:rsidR="000648A6" w:rsidRDefault="000648A6">
      <w:pPr>
        <w:rPr>
          <w:lang w:val="en-GB"/>
        </w:rPr>
      </w:pPr>
    </w:p>
    <w:p w14:paraId="038DE2D2" w14:textId="526C802A" w:rsidR="00D676E5" w:rsidRDefault="00D676E5">
      <w:pPr>
        <w:rPr>
          <w:lang w:val="en-GB"/>
        </w:rPr>
      </w:pPr>
      <w:r>
        <w:rPr>
          <w:noProof/>
        </w:rPr>
        <w:drawing>
          <wp:inline distT="0" distB="0" distL="0" distR="0" wp14:anchorId="277D9A4F" wp14:editId="387C01F9">
            <wp:extent cx="5760720" cy="32404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B3DA" w14:textId="77777777" w:rsidR="00D676E5" w:rsidRPr="00F77D5F" w:rsidRDefault="00D676E5">
      <w:pPr>
        <w:rPr>
          <w:lang w:val="en-GB"/>
        </w:rPr>
      </w:pPr>
    </w:p>
    <w:p w14:paraId="1B384DA8" w14:textId="77777777" w:rsidR="00A0195C" w:rsidRPr="00F77D5F" w:rsidRDefault="00A0195C">
      <w:pPr>
        <w:rPr>
          <w:lang w:val="en-GB"/>
        </w:rPr>
      </w:pPr>
    </w:p>
    <w:p w14:paraId="272E1C6E" w14:textId="77777777" w:rsidR="00D676E5" w:rsidRDefault="00D676E5">
      <w:pPr>
        <w:rPr>
          <w:b/>
          <w:bCs/>
          <w:lang w:val="en-GB"/>
        </w:rPr>
      </w:pPr>
      <w:r>
        <w:br w:type="page"/>
      </w:r>
    </w:p>
    <w:p w14:paraId="4A79A68A" w14:textId="711AAB64" w:rsidR="00FA0210" w:rsidRPr="00F77D5F" w:rsidRDefault="00FA0210">
      <w:pPr>
        <w:pStyle w:val="Kop2"/>
      </w:pPr>
      <w:r w:rsidRPr="00F77D5F">
        <w:lastRenderedPageBreak/>
        <w:t>Programme</w:t>
      </w:r>
    </w:p>
    <w:p w14:paraId="14340C3A" w14:textId="77777777" w:rsidR="00722226" w:rsidRPr="00F77D5F" w:rsidRDefault="00722226" w:rsidP="00722226">
      <w:pPr>
        <w:rPr>
          <w:lang w:val="en-GB"/>
        </w:rPr>
      </w:pPr>
    </w:p>
    <w:p w14:paraId="7C5B3057" w14:textId="0F86A24D" w:rsidR="00722226" w:rsidRDefault="00722226" w:rsidP="00722226">
      <w:pPr>
        <w:rPr>
          <w:lang w:val="en-GB"/>
        </w:rPr>
      </w:pPr>
      <w:r w:rsidRPr="00F77D5F">
        <w:rPr>
          <w:lang w:val="en-GB"/>
        </w:rPr>
        <w:t xml:space="preserve">Venue: </w:t>
      </w:r>
      <w:proofErr w:type="spellStart"/>
      <w:r w:rsidRPr="00F77D5F">
        <w:rPr>
          <w:lang w:val="en-GB"/>
        </w:rPr>
        <w:t>IViR</w:t>
      </w:r>
      <w:proofErr w:type="spellEnd"/>
      <w:r w:rsidRPr="00F77D5F">
        <w:rPr>
          <w:lang w:val="en-GB"/>
        </w:rPr>
        <w:t xml:space="preserve"> Library, </w:t>
      </w:r>
      <w:proofErr w:type="spellStart"/>
      <w:r w:rsidRPr="00F77D5F">
        <w:rPr>
          <w:lang w:val="en-GB"/>
        </w:rPr>
        <w:t>Roeterseiland</w:t>
      </w:r>
      <w:proofErr w:type="spellEnd"/>
      <w:r w:rsidR="00D676E5">
        <w:rPr>
          <w:lang w:val="en-GB"/>
        </w:rPr>
        <w:t xml:space="preserve"> C</w:t>
      </w:r>
      <w:r w:rsidRPr="00F77D5F">
        <w:rPr>
          <w:lang w:val="en-GB"/>
        </w:rPr>
        <w:t xml:space="preserve">ampus, Building A, 5th floor, </w:t>
      </w:r>
      <w:proofErr w:type="spellStart"/>
      <w:r w:rsidRPr="00F77D5F">
        <w:rPr>
          <w:lang w:val="en-GB"/>
        </w:rPr>
        <w:t>Nieuwe</w:t>
      </w:r>
      <w:proofErr w:type="spellEnd"/>
      <w:r w:rsidRPr="00F77D5F">
        <w:rPr>
          <w:lang w:val="en-GB"/>
        </w:rPr>
        <w:t xml:space="preserve"> </w:t>
      </w:r>
      <w:proofErr w:type="spellStart"/>
      <w:r w:rsidRPr="00F77D5F">
        <w:rPr>
          <w:lang w:val="en-GB"/>
        </w:rPr>
        <w:t>Achtergracht</w:t>
      </w:r>
      <w:proofErr w:type="spellEnd"/>
      <w:r w:rsidRPr="00F77D5F">
        <w:rPr>
          <w:lang w:val="en-GB"/>
        </w:rPr>
        <w:t xml:space="preserve"> 166</w:t>
      </w:r>
    </w:p>
    <w:p w14:paraId="2B648C63" w14:textId="1F936C11" w:rsidR="00761881" w:rsidRDefault="00761881" w:rsidP="00722226">
      <w:pPr>
        <w:rPr>
          <w:lang w:val="en-GB"/>
        </w:rPr>
      </w:pPr>
    </w:p>
    <w:p w14:paraId="75A59C78" w14:textId="5F90C8BA" w:rsidR="00761881" w:rsidRDefault="00FC1C1D" w:rsidP="00761881">
      <w:pPr>
        <w:jc w:val="center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1733E" wp14:editId="0BFF1632">
                <wp:simplePos x="0" y="0"/>
                <wp:positionH relativeFrom="column">
                  <wp:posOffset>1125855</wp:posOffset>
                </wp:positionH>
                <wp:positionV relativeFrom="paragraph">
                  <wp:posOffset>1898015</wp:posOffset>
                </wp:positionV>
                <wp:extent cx="2673350" cy="800100"/>
                <wp:effectExtent l="19050" t="76200" r="0" b="3810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3350" cy="800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2C9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88.65pt;margin-top:149.45pt;width:210.5pt;height:6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" strokecolor="#c00000" strokeweight="6pt">
                <v:stroke endarrow="block" joinstyle="miter"/>
              </v:shape>
            </w:pict>
          </mc:Fallback>
        </mc:AlternateContent>
      </w:r>
      <w:r w:rsidR="00761881">
        <w:rPr>
          <w:noProof/>
        </w:rPr>
        <w:drawing>
          <wp:inline distT="0" distB="0" distL="0" distR="0" wp14:anchorId="72E8759A" wp14:editId="07ADDCA9">
            <wp:extent cx="4368800" cy="2458895"/>
            <wp:effectExtent l="0" t="0" r="0" b="0"/>
            <wp:docPr id="2" name="Afbeelding 2" descr="Is de Amsterdamse Roeterseilandcampus wel zo prijzenswaardi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 de Amsterdamse Roeterseilandcampus wel zo prijzenswaardig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62" cy="24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1A1C" w14:textId="77777777" w:rsidR="00761881" w:rsidRDefault="00761881" w:rsidP="00722226">
      <w:pPr>
        <w:rPr>
          <w:lang w:val="en-GB"/>
        </w:rPr>
      </w:pPr>
    </w:p>
    <w:p w14:paraId="19E2DBFB" w14:textId="77777777" w:rsidR="00AD739E" w:rsidRDefault="00AD739E" w:rsidP="00722226">
      <w:pPr>
        <w:rPr>
          <w:lang w:val="en-GB"/>
        </w:rPr>
      </w:pPr>
    </w:p>
    <w:p w14:paraId="4E5D53B8" w14:textId="7DAE1183" w:rsidR="00761881" w:rsidRPr="00F77D5F" w:rsidRDefault="00761881" w:rsidP="00722226">
      <w:pPr>
        <w:rPr>
          <w:lang w:val="en-GB"/>
        </w:rPr>
      </w:pPr>
      <w:r>
        <w:rPr>
          <w:lang w:val="en-GB"/>
        </w:rPr>
        <w:t>When you enter the building through the main entrance, please turn right to the law faculty (Building A) and take the lift to the 5</w:t>
      </w:r>
      <w:r w:rsidRPr="00761881">
        <w:rPr>
          <w:vertAlign w:val="superscript"/>
          <w:lang w:val="en-GB"/>
        </w:rPr>
        <w:t>th</w:t>
      </w:r>
      <w:r>
        <w:rPr>
          <w:lang w:val="en-GB"/>
        </w:rPr>
        <w:t xml:space="preserve"> floor. Leaving the lift, you have the </w:t>
      </w:r>
      <w:proofErr w:type="spellStart"/>
      <w:r>
        <w:rPr>
          <w:lang w:val="en-GB"/>
        </w:rPr>
        <w:t>IViR</w:t>
      </w:r>
      <w:proofErr w:type="spellEnd"/>
      <w:r>
        <w:rPr>
          <w:lang w:val="en-GB"/>
        </w:rPr>
        <w:t xml:space="preserve"> Library on your right.</w:t>
      </w:r>
    </w:p>
    <w:p w14:paraId="37F6D3CD" w14:textId="540331E3" w:rsidR="00FA0210" w:rsidRDefault="00FA0210">
      <w:pPr>
        <w:rPr>
          <w:lang w:val="en-GB"/>
        </w:rPr>
      </w:pPr>
    </w:p>
    <w:p w14:paraId="199DB45F" w14:textId="77777777" w:rsidR="00AD739E" w:rsidRPr="00F77D5F" w:rsidRDefault="00AD739E">
      <w:pPr>
        <w:rPr>
          <w:lang w:val="en-GB"/>
        </w:rPr>
      </w:pPr>
    </w:p>
    <w:p w14:paraId="132826E2" w14:textId="086854B5" w:rsidR="00FA0210" w:rsidRPr="00F77D5F" w:rsidRDefault="00A66148">
      <w:pPr>
        <w:pStyle w:val="Kop3"/>
        <w:rPr>
          <w:b/>
          <w:bCs/>
          <w:i w:val="0"/>
          <w:iCs w:val="0"/>
        </w:rPr>
      </w:pPr>
      <w:r w:rsidRPr="00F77D5F">
        <w:rPr>
          <w:b/>
          <w:bCs/>
          <w:i w:val="0"/>
          <w:iCs w:val="0"/>
        </w:rPr>
        <w:t>Thurs</w:t>
      </w:r>
      <w:r w:rsidR="007B6109" w:rsidRPr="00F77D5F">
        <w:rPr>
          <w:b/>
          <w:bCs/>
          <w:i w:val="0"/>
          <w:iCs w:val="0"/>
        </w:rPr>
        <w:t xml:space="preserve">day, </w:t>
      </w:r>
      <w:r w:rsidRPr="00F77D5F">
        <w:rPr>
          <w:b/>
          <w:bCs/>
          <w:i w:val="0"/>
          <w:iCs w:val="0"/>
        </w:rPr>
        <w:t>December 1</w:t>
      </w:r>
      <w:r w:rsidR="00C75FA5" w:rsidRPr="00F77D5F">
        <w:rPr>
          <w:b/>
          <w:bCs/>
          <w:i w:val="0"/>
          <w:iCs w:val="0"/>
        </w:rPr>
        <w:t>,</w:t>
      </w:r>
      <w:r w:rsidR="007B6109" w:rsidRPr="00F77D5F">
        <w:rPr>
          <w:b/>
          <w:bCs/>
          <w:i w:val="0"/>
          <w:iCs w:val="0"/>
        </w:rPr>
        <w:t xml:space="preserve"> 20</w:t>
      </w:r>
      <w:r w:rsidRPr="00F77D5F">
        <w:rPr>
          <w:b/>
          <w:bCs/>
          <w:i w:val="0"/>
          <w:iCs w:val="0"/>
        </w:rPr>
        <w:t>22</w:t>
      </w:r>
    </w:p>
    <w:p w14:paraId="6DBFDB95" w14:textId="77777777" w:rsidR="00F9369F" w:rsidRPr="00F77D5F" w:rsidRDefault="00F9369F">
      <w:pPr>
        <w:rPr>
          <w:lang w:val="en-GB"/>
        </w:rPr>
      </w:pPr>
    </w:p>
    <w:p w14:paraId="7457C847" w14:textId="77777777" w:rsidR="006A5C33" w:rsidRPr="00F77D5F" w:rsidRDefault="006A5C33">
      <w:pPr>
        <w:rPr>
          <w:lang w:val="en-GB"/>
        </w:rPr>
      </w:pPr>
      <w:r w:rsidRPr="00F77D5F">
        <w:rPr>
          <w:lang w:val="en-GB"/>
        </w:rPr>
        <w:t>13.30</w:t>
      </w:r>
      <w:r w:rsidRPr="00F77D5F">
        <w:rPr>
          <w:lang w:val="en-GB"/>
        </w:rPr>
        <w:tab/>
        <w:t xml:space="preserve">Registration and coffee </w:t>
      </w:r>
    </w:p>
    <w:p w14:paraId="66AB5463" w14:textId="77777777" w:rsidR="006A5C33" w:rsidRPr="00F77D5F" w:rsidRDefault="006A5C33">
      <w:pPr>
        <w:rPr>
          <w:lang w:val="en-GB"/>
        </w:rPr>
      </w:pPr>
    </w:p>
    <w:p w14:paraId="55D138E6" w14:textId="77777777" w:rsidR="00FA0210" w:rsidRPr="00F77D5F" w:rsidRDefault="00B87A7C" w:rsidP="00C75FA5">
      <w:pPr>
        <w:rPr>
          <w:lang w:val="en-GB"/>
        </w:rPr>
      </w:pPr>
      <w:r w:rsidRPr="00F77D5F">
        <w:rPr>
          <w:lang w:val="en-GB"/>
        </w:rPr>
        <w:t>14:00</w:t>
      </w:r>
      <w:r w:rsidRPr="00F77D5F">
        <w:rPr>
          <w:lang w:val="en-GB"/>
        </w:rPr>
        <w:tab/>
        <w:t>Welcome</w:t>
      </w:r>
      <w:r w:rsidR="00C75FA5" w:rsidRPr="00F77D5F">
        <w:rPr>
          <w:lang w:val="en-GB"/>
        </w:rPr>
        <w:t xml:space="preserve"> and </w:t>
      </w:r>
      <w:r w:rsidR="00FA0210" w:rsidRPr="00F77D5F">
        <w:rPr>
          <w:lang w:val="en-GB"/>
        </w:rPr>
        <w:t>Information on Trademark Law Institute</w:t>
      </w:r>
    </w:p>
    <w:p w14:paraId="5680AEB6" w14:textId="77777777" w:rsidR="00BC32A2" w:rsidRPr="00F77D5F" w:rsidRDefault="007B6109" w:rsidP="005C1660">
      <w:pPr>
        <w:ind w:firstLine="708"/>
        <w:rPr>
          <w:i/>
          <w:lang w:val="en-GB"/>
        </w:rPr>
      </w:pPr>
      <w:r w:rsidRPr="00F77D5F">
        <w:rPr>
          <w:i/>
          <w:lang w:val="en-GB"/>
        </w:rPr>
        <w:t>Prof. Martin Senftlebe</w:t>
      </w:r>
      <w:r w:rsidR="00B87A7C" w:rsidRPr="00F77D5F">
        <w:rPr>
          <w:i/>
          <w:lang w:val="en-GB"/>
        </w:rPr>
        <w:t>n, Tr</w:t>
      </w:r>
      <w:r w:rsidRPr="00F77D5F">
        <w:rPr>
          <w:i/>
          <w:lang w:val="en-GB"/>
        </w:rPr>
        <w:t>ademark Law Institute (Amsterdam</w:t>
      </w:r>
      <w:r w:rsidR="00B87A7C" w:rsidRPr="00F77D5F">
        <w:rPr>
          <w:i/>
          <w:lang w:val="en-GB"/>
        </w:rPr>
        <w:t>)</w:t>
      </w:r>
    </w:p>
    <w:p w14:paraId="21BB702F" w14:textId="77777777" w:rsidR="00FA0210" w:rsidRPr="00F77D5F" w:rsidRDefault="00FA0210">
      <w:pPr>
        <w:ind w:firstLine="708"/>
        <w:rPr>
          <w:lang w:val="en-GB"/>
        </w:rPr>
      </w:pPr>
      <w:r w:rsidRPr="00F77D5F">
        <w:rPr>
          <w:lang w:val="en-GB"/>
        </w:rPr>
        <w:t>Aim of the Conference</w:t>
      </w:r>
    </w:p>
    <w:p w14:paraId="2ECB7C6A" w14:textId="77777777" w:rsidR="00FA0210" w:rsidRPr="00F77D5F" w:rsidRDefault="00FA0210">
      <w:pPr>
        <w:rPr>
          <w:lang w:val="en-GB"/>
        </w:rPr>
      </w:pPr>
      <w:r w:rsidRPr="00F77D5F">
        <w:rPr>
          <w:lang w:val="en-GB"/>
        </w:rPr>
        <w:tab/>
        <w:t>General Approach</w:t>
      </w:r>
    </w:p>
    <w:p w14:paraId="4F70B0F8" w14:textId="77777777" w:rsidR="00FA0210" w:rsidRPr="00F77D5F" w:rsidRDefault="00FA0210">
      <w:pPr>
        <w:rPr>
          <w:lang w:val="en-GB"/>
        </w:rPr>
      </w:pPr>
    </w:p>
    <w:p w14:paraId="33A55A56" w14:textId="77777777" w:rsidR="0056157E" w:rsidRPr="00F77D5F" w:rsidRDefault="008656CB" w:rsidP="0056157E">
      <w:pPr>
        <w:ind w:left="710" w:hanging="710"/>
        <w:rPr>
          <w:lang w:val="en-GB"/>
        </w:rPr>
      </w:pPr>
      <w:r w:rsidRPr="00F77D5F">
        <w:rPr>
          <w:lang w:val="en-GB"/>
        </w:rPr>
        <w:t>14:15</w:t>
      </w:r>
      <w:r w:rsidRPr="00F77D5F">
        <w:rPr>
          <w:lang w:val="en-GB"/>
        </w:rPr>
        <w:tab/>
        <w:t>Part 1:</w:t>
      </w:r>
      <w:r w:rsidR="000648A6" w:rsidRPr="00F77D5F">
        <w:rPr>
          <w:lang w:val="en-GB"/>
        </w:rPr>
        <w:t xml:space="preserve"> </w:t>
      </w:r>
      <w:r w:rsidRPr="00F77D5F">
        <w:rPr>
          <w:lang w:val="en-GB"/>
        </w:rPr>
        <w:tab/>
      </w:r>
      <w:r w:rsidR="0056157E" w:rsidRPr="00F77D5F">
        <w:rPr>
          <w:lang w:val="en-GB"/>
        </w:rPr>
        <w:t xml:space="preserve">Referential Use Defence: Conceptual Contours, Fields of Application, Proper Scope </w:t>
      </w:r>
    </w:p>
    <w:p w14:paraId="483FEE13" w14:textId="77777777" w:rsidR="007B6109" w:rsidRPr="00F77D5F" w:rsidRDefault="007B6109" w:rsidP="007B6109">
      <w:pPr>
        <w:rPr>
          <w:lang w:val="en-GB"/>
        </w:rPr>
      </w:pPr>
    </w:p>
    <w:p w14:paraId="579D333B" w14:textId="2D964FB8" w:rsidR="007B6109" w:rsidRPr="00F77D5F" w:rsidRDefault="007B6109" w:rsidP="007B6109">
      <w:pPr>
        <w:ind w:firstLine="708"/>
        <w:rPr>
          <w:lang w:val="en-GB"/>
        </w:rPr>
      </w:pPr>
      <w:r w:rsidRPr="00F77D5F">
        <w:rPr>
          <w:lang w:val="en-GB"/>
        </w:rPr>
        <w:t xml:space="preserve">Chair: </w:t>
      </w:r>
      <w:r w:rsidRPr="00F77D5F">
        <w:rPr>
          <w:lang w:val="en-GB"/>
        </w:rPr>
        <w:tab/>
      </w:r>
      <w:r w:rsidR="003C6EA4" w:rsidRPr="00F77D5F">
        <w:rPr>
          <w:i/>
          <w:lang w:val="en-GB"/>
        </w:rPr>
        <w:t>Prof. Tobias Cohen Jehoram, Trademark Law Institute (Rotterdam)</w:t>
      </w:r>
    </w:p>
    <w:p w14:paraId="44C34097" w14:textId="77777777" w:rsidR="000648A6" w:rsidRPr="00F77D5F" w:rsidRDefault="00FA0210">
      <w:pPr>
        <w:rPr>
          <w:lang w:val="en-GB"/>
        </w:rPr>
      </w:pPr>
      <w:r w:rsidRPr="00F77D5F">
        <w:rPr>
          <w:lang w:val="en-GB"/>
        </w:rPr>
        <w:tab/>
      </w:r>
    </w:p>
    <w:p w14:paraId="6B8CD210" w14:textId="5EDE651F" w:rsidR="0056157E" w:rsidRPr="00F77D5F" w:rsidRDefault="007B6109" w:rsidP="003C6EA4">
      <w:pPr>
        <w:ind w:left="1410" w:hanging="702"/>
        <w:rPr>
          <w:lang w:val="en-GB"/>
        </w:rPr>
      </w:pPr>
      <w:r w:rsidRPr="00F77D5F">
        <w:rPr>
          <w:lang w:val="en-GB"/>
        </w:rPr>
        <w:t>14:</w:t>
      </w:r>
      <w:r w:rsidR="00761881">
        <w:rPr>
          <w:lang w:val="en-GB"/>
        </w:rPr>
        <w:t>1</w:t>
      </w:r>
      <w:r w:rsidR="00A66148" w:rsidRPr="00F77D5F">
        <w:rPr>
          <w:lang w:val="en-GB"/>
        </w:rPr>
        <w:t>5</w:t>
      </w:r>
      <w:r w:rsidR="00FA0210" w:rsidRPr="00F77D5F">
        <w:rPr>
          <w:lang w:val="en-GB"/>
        </w:rPr>
        <w:tab/>
      </w:r>
      <w:r w:rsidR="0056157E" w:rsidRPr="00F77D5F">
        <w:rPr>
          <w:lang w:val="en-GB"/>
        </w:rPr>
        <w:t>Introduction I: Comparative</w:t>
      </w:r>
      <w:r w:rsidR="003C6EA4" w:rsidRPr="00F77D5F">
        <w:rPr>
          <w:lang w:val="en-GB"/>
        </w:rPr>
        <w:t xml:space="preserve"> Advertising</w:t>
      </w:r>
      <w:r w:rsidR="0056157E" w:rsidRPr="00F77D5F">
        <w:rPr>
          <w:lang w:val="en-GB"/>
        </w:rPr>
        <w:t xml:space="preserve">, Keyword </w:t>
      </w:r>
      <w:r w:rsidR="003C6EA4" w:rsidRPr="00F77D5F">
        <w:rPr>
          <w:lang w:val="en-GB"/>
        </w:rPr>
        <w:t xml:space="preserve">Advertising </w:t>
      </w:r>
      <w:r w:rsidR="0056157E" w:rsidRPr="00F77D5F">
        <w:rPr>
          <w:lang w:val="en-GB"/>
        </w:rPr>
        <w:t xml:space="preserve">and </w:t>
      </w:r>
      <w:r w:rsidR="003C6EA4" w:rsidRPr="00F77D5F">
        <w:rPr>
          <w:lang w:val="en-GB"/>
        </w:rPr>
        <w:t xml:space="preserve">Other </w:t>
      </w:r>
      <w:r w:rsidR="0056157E" w:rsidRPr="00F77D5F">
        <w:rPr>
          <w:lang w:val="en-GB"/>
        </w:rPr>
        <w:t>Modern Forms of Advertising</w:t>
      </w:r>
    </w:p>
    <w:p w14:paraId="6AD6CBCD" w14:textId="4A56D565" w:rsidR="00FA0210" w:rsidRPr="00F77D5F" w:rsidRDefault="0056157E" w:rsidP="0056157E">
      <w:pPr>
        <w:ind w:left="1416" w:hanging="708"/>
        <w:rPr>
          <w:lang w:val="en-GB"/>
        </w:rPr>
      </w:pPr>
      <w:r w:rsidRPr="00F77D5F">
        <w:rPr>
          <w:lang w:val="en-GB"/>
        </w:rPr>
        <w:tab/>
      </w:r>
      <w:r w:rsidRPr="00F77D5F">
        <w:rPr>
          <w:i/>
          <w:iCs/>
          <w:lang w:val="en-GB"/>
        </w:rPr>
        <w:t>Anke Moerland, Maastricht</w:t>
      </w:r>
    </w:p>
    <w:p w14:paraId="3ABA6A3B" w14:textId="14DA51BF" w:rsidR="0056157E" w:rsidRPr="00F77D5F" w:rsidRDefault="003277DD" w:rsidP="0056157E">
      <w:pPr>
        <w:ind w:firstLine="708"/>
        <w:rPr>
          <w:lang w:val="en-GB"/>
        </w:rPr>
      </w:pPr>
      <w:r w:rsidRPr="00F77D5F">
        <w:rPr>
          <w:lang w:val="en-GB"/>
        </w:rPr>
        <w:t>14:</w:t>
      </w:r>
      <w:r w:rsidR="00761881">
        <w:rPr>
          <w:lang w:val="en-GB"/>
        </w:rPr>
        <w:t>2</w:t>
      </w:r>
      <w:r w:rsidRPr="00F77D5F">
        <w:rPr>
          <w:lang w:val="en-GB"/>
        </w:rPr>
        <w:t>5</w:t>
      </w:r>
      <w:r w:rsidRPr="00F77D5F">
        <w:rPr>
          <w:lang w:val="en-GB"/>
        </w:rPr>
        <w:tab/>
        <w:t xml:space="preserve">Introduction II: </w:t>
      </w:r>
      <w:r w:rsidR="0056157E" w:rsidRPr="00F77D5F">
        <w:rPr>
          <w:lang w:val="en-GB"/>
        </w:rPr>
        <w:t>Parody and Other Forms of Artistic Expression</w:t>
      </w:r>
    </w:p>
    <w:p w14:paraId="6E16F5A8" w14:textId="378DAEA7" w:rsidR="00C020FB" w:rsidRPr="00F77D5F" w:rsidRDefault="0056157E" w:rsidP="004C6208">
      <w:pPr>
        <w:rPr>
          <w:lang w:val="en-GB"/>
        </w:rPr>
      </w:pPr>
      <w:r w:rsidRPr="00F77D5F">
        <w:rPr>
          <w:lang w:val="en-GB"/>
        </w:rPr>
        <w:tab/>
      </w:r>
      <w:r w:rsidRPr="00F77D5F">
        <w:rPr>
          <w:lang w:val="en-GB"/>
        </w:rPr>
        <w:tab/>
      </w:r>
      <w:r w:rsidRPr="00F77D5F">
        <w:rPr>
          <w:i/>
          <w:iCs/>
          <w:lang w:val="en-GB"/>
        </w:rPr>
        <w:t>Sabine Jacques, University of East Anglia</w:t>
      </w:r>
    </w:p>
    <w:p w14:paraId="5A0B3250" w14:textId="347A9CCE" w:rsidR="0056157E" w:rsidRPr="00F77D5F" w:rsidRDefault="007B6109" w:rsidP="0056157E">
      <w:pPr>
        <w:ind w:firstLine="708"/>
        <w:rPr>
          <w:lang w:val="en-GB"/>
        </w:rPr>
      </w:pPr>
      <w:r w:rsidRPr="00F77D5F">
        <w:rPr>
          <w:lang w:val="en-GB"/>
        </w:rPr>
        <w:t>14:</w:t>
      </w:r>
      <w:r w:rsidR="00761881">
        <w:rPr>
          <w:lang w:val="en-GB"/>
        </w:rPr>
        <w:t>3</w:t>
      </w:r>
      <w:r w:rsidR="00FA0210" w:rsidRPr="00F77D5F">
        <w:rPr>
          <w:lang w:val="en-GB"/>
        </w:rPr>
        <w:t xml:space="preserve">5 </w:t>
      </w:r>
      <w:r w:rsidR="00FA0210" w:rsidRPr="00F77D5F">
        <w:rPr>
          <w:lang w:val="en-GB"/>
        </w:rPr>
        <w:tab/>
        <w:t>Discussion</w:t>
      </w:r>
    </w:p>
    <w:p w14:paraId="62F9B84D" w14:textId="77777777" w:rsidR="00FA0210" w:rsidRPr="00F77D5F" w:rsidRDefault="00FA0210">
      <w:pPr>
        <w:rPr>
          <w:lang w:val="en-GB"/>
        </w:rPr>
      </w:pPr>
    </w:p>
    <w:p w14:paraId="21203F7C" w14:textId="77777777" w:rsidR="00FA0210" w:rsidRPr="00F77D5F" w:rsidRDefault="007B6109">
      <w:pPr>
        <w:rPr>
          <w:lang w:val="en-GB"/>
        </w:rPr>
      </w:pPr>
      <w:r w:rsidRPr="00F77D5F">
        <w:rPr>
          <w:lang w:val="en-GB"/>
        </w:rPr>
        <w:t>15:4</w:t>
      </w:r>
      <w:r w:rsidR="00FA0210" w:rsidRPr="00F77D5F">
        <w:rPr>
          <w:lang w:val="en-GB"/>
        </w:rPr>
        <w:t>5</w:t>
      </w:r>
      <w:r w:rsidR="00FA0210" w:rsidRPr="00F77D5F">
        <w:rPr>
          <w:lang w:val="en-GB"/>
        </w:rPr>
        <w:tab/>
        <w:t>Coffee Break</w:t>
      </w:r>
    </w:p>
    <w:p w14:paraId="6D3045E5" w14:textId="77777777" w:rsidR="00FA0210" w:rsidRPr="00F77D5F" w:rsidRDefault="00FA0210">
      <w:pPr>
        <w:rPr>
          <w:lang w:val="en-GB"/>
        </w:rPr>
      </w:pPr>
    </w:p>
    <w:p w14:paraId="4E92AFE3" w14:textId="77777777" w:rsidR="00AD739E" w:rsidRDefault="00AD739E">
      <w:pPr>
        <w:rPr>
          <w:lang w:val="en-GB"/>
        </w:rPr>
      </w:pPr>
      <w:r>
        <w:rPr>
          <w:lang w:val="en-GB"/>
        </w:rPr>
        <w:br w:type="page"/>
      </w:r>
    </w:p>
    <w:p w14:paraId="589440BF" w14:textId="521D715C" w:rsidR="00FA0210" w:rsidRPr="00F77D5F" w:rsidRDefault="007B6109" w:rsidP="00067981">
      <w:pPr>
        <w:ind w:left="710" w:hanging="710"/>
        <w:rPr>
          <w:lang w:val="en-GB"/>
        </w:rPr>
      </w:pPr>
      <w:r w:rsidRPr="00F77D5F">
        <w:rPr>
          <w:lang w:val="en-GB"/>
        </w:rPr>
        <w:lastRenderedPageBreak/>
        <w:t>16:15</w:t>
      </w:r>
      <w:r w:rsidR="008656CB" w:rsidRPr="00F77D5F">
        <w:rPr>
          <w:lang w:val="en-GB"/>
        </w:rPr>
        <w:tab/>
        <w:t>Part 2</w:t>
      </w:r>
      <w:r w:rsidR="000648A6" w:rsidRPr="00F77D5F">
        <w:rPr>
          <w:lang w:val="en-GB"/>
        </w:rPr>
        <w:t xml:space="preserve">: </w:t>
      </w:r>
      <w:r w:rsidRPr="00F77D5F">
        <w:rPr>
          <w:lang w:val="en-GB"/>
        </w:rPr>
        <w:tab/>
      </w:r>
      <w:r w:rsidR="003277DD" w:rsidRPr="00F77D5F">
        <w:rPr>
          <w:lang w:val="en-GB"/>
        </w:rPr>
        <w:t xml:space="preserve">Descriptive and Non-Distinctive Use Defence: </w:t>
      </w:r>
      <w:r w:rsidR="00067981" w:rsidRPr="00F77D5F">
        <w:rPr>
          <w:lang w:val="en-GB"/>
        </w:rPr>
        <w:t>Conceptual Contours, Fields of Application, Proper Scope</w:t>
      </w:r>
      <w:r w:rsidRPr="00F77D5F">
        <w:rPr>
          <w:lang w:val="en-GB"/>
        </w:rPr>
        <w:t xml:space="preserve"> </w:t>
      </w:r>
    </w:p>
    <w:p w14:paraId="4A84CC68" w14:textId="77777777" w:rsidR="00FA0210" w:rsidRPr="00F77D5F" w:rsidRDefault="00FA0210">
      <w:pPr>
        <w:rPr>
          <w:lang w:val="en-GB"/>
        </w:rPr>
      </w:pPr>
      <w:r w:rsidRPr="00F77D5F">
        <w:rPr>
          <w:lang w:val="en-GB"/>
        </w:rPr>
        <w:tab/>
      </w:r>
    </w:p>
    <w:p w14:paraId="63A296A2" w14:textId="71F27032" w:rsidR="007B6109" w:rsidRPr="00F77D5F" w:rsidRDefault="007B6109" w:rsidP="007B6109">
      <w:pPr>
        <w:ind w:firstLine="708"/>
        <w:rPr>
          <w:lang w:val="en-GB"/>
        </w:rPr>
      </w:pPr>
      <w:r w:rsidRPr="00F77D5F">
        <w:rPr>
          <w:lang w:val="en-GB"/>
        </w:rPr>
        <w:t xml:space="preserve">Chair: </w:t>
      </w:r>
      <w:r w:rsidRPr="00F77D5F">
        <w:rPr>
          <w:lang w:val="en-GB"/>
        </w:rPr>
        <w:tab/>
      </w:r>
      <w:r w:rsidR="00067981" w:rsidRPr="00F77D5F">
        <w:rPr>
          <w:i/>
          <w:iCs/>
          <w:lang w:val="en-GB"/>
        </w:rPr>
        <w:t>Charlotte Vrendenbarg</w:t>
      </w:r>
      <w:r w:rsidRPr="00F77D5F">
        <w:rPr>
          <w:i/>
          <w:iCs/>
          <w:lang w:val="en-GB"/>
        </w:rPr>
        <w:t>, Trademark Law Institute (Leiden)</w:t>
      </w:r>
    </w:p>
    <w:p w14:paraId="324D3B83" w14:textId="5C901697" w:rsidR="00E21964" w:rsidRPr="00F77D5F" w:rsidRDefault="00E21964" w:rsidP="00625DF7">
      <w:pPr>
        <w:rPr>
          <w:lang w:val="en-GB"/>
        </w:rPr>
      </w:pPr>
    </w:p>
    <w:p w14:paraId="6B1ECF43" w14:textId="77777777" w:rsidR="00B01514" w:rsidRPr="00F77D5F" w:rsidRDefault="007B6109" w:rsidP="00B01514">
      <w:pPr>
        <w:ind w:left="1416" w:hanging="706"/>
        <w:rPr>
          <w:lang w:val="en-GB"/>
        </w:rPr>
      </w:pPr>
      <w:r w:rsidRPr="00F77D5F">
        <w:rPr>
          <w:lang w:val="en-GB"/>
        </w:rPr>
        <w:t>16:</w:t>
      </w:r>
      <w:r w:rsidR="00625DF7" w:rsidRPr="00F77D5F">
        <w:rPr>
          <w:lang w:val="en-GB"/>
        </w:rPr>
        <w:t>1</w:t>
      </w:r>
      <w:r w:rsidR="00722226" w:rsidRPr="00F77D5F">
        <w:rPr>
          <w:lang w:val="en-GB"/>
        </w:rPr>
        <w:t>5</w:t>
      </w:r>
      <w:r w:rsidR="00FA0210" w:rsidRPr="00F77D5F">
        <w:rPr>
          <w:lang w:val="en-GB"/>
        </w:rPr>
        <w:t xml:space="preserve"> </w:t>
      </w:r>
      <w:r w:rsidR="00FA0210" w:rsidRPr="00F77D5F">
        <w:rPr>
          <w:lang w:val="en-GB"/>
        </w:rPr>
        <w:tab/>
      </w:r>
      <w:r w:rsidR="00C75FA5" w:rsidRPr="00F77D5F">
        <w:rPr>
          <w:lang w:val="en-GB"/>
        </w:rPr>
        <w:t>Introduction I</w:t>
      </w:r>
      <w:r w:rsidR="00722226" w:rsidRPr="00F77D5F">
        <w:rPr>
          <w:lang w:val="en-GB"/>
        </w:rPr>
        <w:t>: Descriptive and Non-Distinctive Use Defences in EU Trademark Law</w:t>
      </w:r>
    </w:p>
    <w:p w14:paraId="512A6673" w14:textId="1A6D388A" w:rsidR="00E21964" w:rsidRPr="00F77D5F" w:rsidRDefault="007B6109" w:rsidP="00B01514">
      <w:pPr>
        <w:ind w:left="1416"/>
        <w:rPr>
          <w:lang w:val="en-GB"/>
        </w:rPr>
      </w:pPr>
      <w:r w:rsidRPr="00F77D5F">
        <w:rPr>
          <w:i/>
          <w:iCs/>
          <w:lang w:val="en-GB"/>
        </w:rPr>
        <w:t xml:space="preserve">Prof. </w:t>
      </w:r>
      <w:r w:rsidR="004E2BD1" w:rsidRPr="00F77D5F">
        <w:rPr>
          <w:i/>
          <w:iCs/>
          <w:lang w:val="en-GB"/>
        </w:rPr>
        <w:t>Anna Tischner, Jagiellonian University Krakow</w:t>
      </w:r>
    </w:p>
    <w:p w14:paraId="61ED7A1A" w14:textId="3891E3AC" w:rsidR="00722226" w:rsidRPr="00F77D5F" w:rsidRDefault="00722226" w:rsidP="00722226">
      <w:pPr>
        <w:ind w:left="1416" w:hanging="706"/>
        <w:rPr>
          <w:lang w:val="en-GB"/>
        </w:rPr>
      </w:pPr>
      <w:r w:rsidRPr="00F77D5F">
        <w:rPr>
          <w:lang w:val="en-GB"/>
        </w:rPr>
        <w:t>16:</w:t>
      </w:r>
      <w:r w:rsidR="00625DF7" w:rsidRPr="00F77D5F">
        <w:rPr>
          <w:lang w:val="en-GB"/>
        </w:rPr>
        <w:t>2</w:t>
      </w:r>
      <w:r w:rsidRPr="00F77D5F">
        <w:rPr>
          <w:lang w:val="en-GB"/>
        </w:rPr>
        <w:t xml:space="preserve">5 </w:t>
      </w:r>
      <w:r w:rsidRPr="00F77D5F">
        <w:rPr>
          <w:lang w:val="en-GB"/>
        </w:rPr>
        <w:tab/>
        <w:t>Introduction II: (Absence of) Descriptive and Non-Distinctive Use Defences in EU Geographical Indications Law</w:t>
      </w:r>
    </w:p>
    <w:p w14:paraId="6D6BF6F1" w14:textId="019BA061" w:rsidR="00722226" w:rsidRPr="00F77D5F" w:rsidRDefault="00722226">
      <w:r w:rsidRPr="00F77D5F">
        <w:rPr>
          <w:lang w:val="en-GB"/>
        </w:rPr>
        <w:tab/>
      </w:r>
      <w:r w:rsidRPr="00F77D5F">
        <w:rPr>
          <w:lang w:val="en-GB"/>
        </w:rPr>
        <w:tab/>
      </w:r>
      <w:r w:rsidRPr="00F77D5F">
        <w:rPr>
          <w:i/>
          <w:iCs/>
        </w:rPr>
        <w:t xml:space="preserve">Prof. Annette Kur, </w:t>
      </w:r>
      <w:proofErr w:type="gramStart"/>
      <w:r w:rsidRPr="00F77D5F">
        <w:rPr>
          <w:i/>
          <w:iCs/>
        </w:rPr>
        <w:t>Max</w:t>
      </w:r>
      <w:r w:rsidR="00A0195C" w:rsidRPr="00F77D5F">
        <w:rPr>
          <w:i/>
          <w:iCs/>
        </w:rPr>
        <w:t xml:space="preserve"> </w:t>
      </w:r>
      <w:r w:rsidRPr="00F77D5F">
        <w:rPr>
          <w:i/>
          <w:iCs/>
        </w:rPr>
        <w:t>Planck Institute</w:t>
      </w:r>
      <w:proofErr w:type="gramEnd"/>
      <w:r w:rsidRPr="00F77D5F">
        <w:rPr>
          <w:i/>
          <w:iCs/>
        </w:rPr>
        <w:t>, Munich</w:t>
      </w:r>
      <w:r w:rsidR="007B6109" w:rsidRPr="00F77D5F">
        <w:tab/>
      </w:r>
    </w:p>
    <w:p w14:paraId="1FDBA596" w14:textId="7AE5D473" w:rsidR="004C6208" w:rsidRPr="00F77D5F" w:rsidRDefault="004C6208" w:rsidP="004C6208">
      <w:pPr>
        <w:ind w:left="1416" w:hanging="706"/>
        <w:rPr>
          <w:lang w:val="en-GB"/>
        </w:rPr>
      </w:pPr>
      <w:r w:rsidRPr="00F77D5F">
        <w:rPr>
          <w:lang w:val="en-GB"/>
        </w:rPr>
        <w:t>16:</w:t>
      </w:r>
      <w:r>
        <w:rPr>
          <w:lang w:val="en-GB"/>
        </w:rPr>
        <w:t>3</w:t>
      </w:r>
      <w:r w:rsidRPr="00F77D5F">
        <w:rPr>
          <w:lang w:val="en-GB"/>
        </w:rPr>
        <w:t xml:space="preserve">5 </w:t>
      </w:r>
      <w:r w:rsidRPr="00F77D5F">
        <w:rPr>
          <w:lang w:val="en-GB"/>
        </w:rPr>
        <w:tab/>
        <w:t>Introduction II</w:t>
      </w:r>
      <w:r>
        <w:rPr>
          <w:lang w:val="en-GB"/>
        </w:rPr>
        <w:t>I</w:t>
      </w:r>
      <w:r w:rsidRPr="00F77D5F">
        <w:rPr>
          <w:lang w:val="en-GB"/>
        </w:rPr>
        <w:t xml:space="preserve">: </w:t>
      </w:r>
      <w:r>
        <w:rPr>
          <w:lang w:val="en-GB"/>
        </w:rPr>
        <w:t xml:space="preserve">Limitations of Protection in </w:t>
      </w:r>
      <w:r w:rsidRPr="00F77D5F">
        <w:rPr>
          <w:lang w:val="en-GB"/>
        </w:rPr>
        <w:t>Geographical Indications Law</w:t>
      </w:r>
      <w:r>
        <w:rPr>
          <w:lang w:val="en-GB"/>
        </w:rPr>
        <w:t xml:space="preserve"> from an International and Comparative Law Perspective</w:t>
      </w:r>
    </w:p>
    <w:p w14:paraId="11EF2E9B" w14:textId="51721B4D" w:rsidR="004C6208" w:rsidRPr="004C6208" w:rsidRDefault="004C6208" w:rsidP="004C6208">
      <w:pPr>
        <w:ind w:firstLine="708"/>
        <w:rPr>
          <w:lang w:val="en-GB"/>
        </w:rPr>
      </w:pPr>
      <w:r w:rsidRPr="00F77D5F">
        <w:rPr>
          <w:lang w:val="en-GB"/>
        </w:rPr>
        <w:tab/>
      </w:r>
      <w:r w:rsidRPr="004C6208">
        <w:rPr>
          <w:i/>
          <w:iCs/>
          <w:lang w:val="en-GB"/>
        </w:rPr>
        <w:t xml:space="preserve">Prof. Irene Calboli, Texas A&amp;M, </w:t>
      </w:r>
      <w:r>
        <w:rPr>
          <w:i/>
          <w:iCs/>
          <w:lang w:val="en-GB"/>
        </w:rPr>
        <w:t>Fort Worth</w:t>
      </w:r>
    </w:p>
    <w:p w14:paraId="62A9317A" w14:textId="76D72AB1" w:rsidR="00FA0210" w:rsidRPr="00F77D5F" w:rsidRDefault="007B6109" w:rsidP="00722226">
      <w:pPr>
        <w:ind w:firstLine="708"/>
        <w:rPr>
          <w:lang w:val="en-GB"/>
        </w:rPr>
      </w:pPr>
      <w:r w:rsidRPr="00F77D5F">
        <w:rPr>
          <w:lang w:val="en-GB"/>
        </w:rPr>
        <w:t>16:</w:t>
      </w:r>
      <w:r w:rsidR="004C6208">
        <w:rPr>
          <w:lang w:val="en-GB"/>
        </w:rPr>
        <w:t>45</w:t>
      </w:r>
      <w:r w:rsidR="00FA0210" w:rsidRPr="00F77D5F">
        <w:rPr>
          <w:lang w:val="en-GB"/>
        </w:rPr>
        <w:t xml:space="preserve"> </w:t>
      </w:r>
      <w:r w:rsidR="00FA0210" w:rsidRPr="00F77D5F">
        <w:rPr>
          <w:lang w:val="en-GB"/>
        </w:rPr>
        <w:tab/>
        <w:t>Discussion</w:t>
      </w:r>
    </w:p>
    <w:p w14:paraId="0FDBFE26" w14:textId="77777777" w:rsidR="00FA0210" w:rsidRPr="00F77D5F" w:rsidRDefault="00FA0210">
      <w:pPr>
        <w:rPr>
          <w:lang w:val="en-GB"/>
        </w:rPr>
      </w:pPr>
    </w:p>
    <w:p w14:paraId="05B1AFB5" w14:textId="77777777" w:rsidR="00FA0210" w:rsidRPr="00F77D5F" w:rsidRDefault="005C1660">
      <w:pPr>
        <w:rPr>
          <w:lang w:val="en-GB"/>
        </w:rPr>
      </w:pPr>
      <w:r w:rsidRPr="00F77D5F">
        <w:rPr>
          <w:lang w:val="en-GB"/>
        </w:rPr>
        <w:t>18:00</w:t>
      </w:r>
      <w:r w:rsidRPr="00F77D5F">
        <w:rPr>
          <w:lang w:val="en-GB"/>
        </w:rPr>
        <w:tab/>
        <w:t>Closing</w:t>
      </w:r>
    </w:p>
    <w:p w14:paraId="0CAE5334" w14:textId="77777777" w:rsidR="00FA0210" w:rsidRPr="00F77D5F" w:rsidRDefault="00FA0210">
      <w:pPr>
        <w:rPr>
          <w:lang w:val="en-GB"/>
        </w:rPr>
      </w:pPr>
      <w:r w:rsidRPr="00F77D5F">
        <w:rPr>
          <w:lang w:val="en-GB"/>
        </w:rPr>
        <w:t xml:space="preserve"> </w:t>
      </w:r>
    </w:p>
    <w:p w14:paraId="074E163F" w14:textId="77777777" w:rsidR="00761881" w:rsidRPr="00AD739E" w:rsidRDefault="00461EBF">
      <w:pPr>
        <w:rPr>
          <w:lang w:val="en-GB"/>
        </w:rPr>
      </w:pPr>
      <w:r w:rsidRPr="00AD739E">
        <w:rPr>
          <w:lang w:val="en-GB"/>
        </w:rPr>
        <w:t>19:0</w:t>
      </w:r>
      <w:r w:rsidR="00FA0210" w:rsidRPr="00AD739E">
        <w:rPr>
          <w:lang w:val="en-GB"/>
        </w:rPr>
        <w:t>0</w:t>
      </w:r>
      <w:r w:rsidR="00FA0210" w:rsidRPr="00AD739E">
        <w:rPr>
          <w:lang w:val="en-GB"/>
        </w:rPr>
        <w:tab/>
        <w:t>Conference Dinner</w:t>
      </w:r>
    </w:p>
    <w:p w14:paraId="0883D607" w14:textId="77777777" w:rsidR="00761881" w:rsidRPr="00AD739E" w:rsidRDefault="00761881">
      <w:pPr>
        <w:rPr>
          <w:lang w:val="en-GB"/>
        </w:rPr>
      </w:pPr>
    </w:p>
    <w:p w14:paraId="7F0D0B2B" w14:textId="104F6265" w:rsidR="00761881" w:rsidRPr="00AD739E" w:rsidRDefault="00761881">
      <w:pPr>
        <w:rPr>
          <w:lang w:val="en-GB"/>
        </w:rPr>
      </w:pPr>
      <w:r w:rsidRPr="00AD739E">
        <w:rPr>
          <w:lang w:val="en-GB"/>
        </w:rPr>
        <w:t xml:space="preserve">Café Restaurant De </w:t>
      </w:r>
      <w:proofErr w:type="spellStart"/>
      <w:r w:rsidRPr="00AD739E">
        <w:rPr>
          <w:lang w:val="en-GB"/>
        </w:rPr>
        <w:t>Ysbreeker</w:t>
      </w:r>
      <w:proofErr w:type="spellEnd"/>
      <w:r w:rsidRPr="00AD739E">
        <w:rPr>
          <w:lang w:val="en-GB"/>
        </w:rPr>
        <w:t xml:space="preserve">, </w:t>
      </w:r>
      <w:proofErr w:type="spellStart"/>
      <w:r w:rsidRPr="00AD739E">
        <w:rPr>
          <w:lang w:val="en-GB"/>
        </w:rPr>
        <w:t>Weesperzijde</w:t>
      </w:r>
      <w:proofErr w:type="spellEnd"/>
      <w:r w:rsidRPr="00AD739E">
        <w:rPr>
          <w:lang w:val="en-GB"/>
        </w:rPr>
        <w:t xml:space="preserve"> 23, Amsterdam, https://www.deysbreeker.nl/</w:t>
      </w:r>
    </w:p>
    <w:p w14:paraId="507E87C5" w14:textId="212B6A8F" w:rsidR="00761881" w:rsidRPr="00AD739E" w:rsidRDefault="00761881">
      <w:pPr>
        <w:rPr>
          <w:lang w:val="en-GB"/>
        </w:rPr>
      </w:pPr>
    </w:p>
    <w:p w14:paraId="19A3A932" w14:textId="6C726CA8" w:rsidR="00761881" w:rsidRDefault="00761881">
      <w:pPr>
        <w:rPr>
          <w:lang w:val="en-GB"/>
        </w:rPr>
      </w:pPr>
      <w:r w:rsidRPr="00761881">
        <w:rPr>
          <w:lang w:val="en-GB"/>
        </w:rPr>
        <w:t xml:space="preserve">From the </w:t>
      </w:r>
      <w:proofErr w:type="spellStart"/>
      <w:r w:rsidRPr="00761881">
        <w:rPr>
          <w:lang w:val="en-GB"/>
        </w:rPr>
        <w:t>IViR</w:t>
      </w:r>
      <w:proofErr w:type="spellEnd"/>
      <w:r w:rsidRPr="00761881">
        <w:rPr>
          <w:lang w:val="en-GB"/>
        </w:rPr>
        <w:t xml:space="preserve"> Library, t</w:t>
      </w:r>
      <w:r>
        <w:rPr>
          <w:lang w:val="en-GB"/>
        </w:rPr>
        <w:t>his is a 10-15 minutes walk:</w:t>
      </w:r>
    </w:p>
    <w:p w14:paraId="7CBF5706" w14:textId="77777777" w:rsidR="00AD739E" w:rsidRPr="00761881" w:rsidRDefault="00AD739E">
      <w:pPr>
        <w:rPr>
          <w:lang w:val="en-GB"/>
        </w:rPr>
      </w:pPr>
    </w:p>
    <w:p w14:paraId="6CB810E1" w14:textId="77777777" w:rsidR="00761881" w:rsidRPr="00761881" w:rsidRDefault="00761881">
      <w:pPr>
        <w:rPr>
          <w:lang w:val="en-GB"/>
        </w:rPr>
      </w:pPr>
    </w:p>
    <w:p w14:paraId="16BA97F5" w14:textId="5B4235C4" w:rsidR="00FA0210" w:rsidRPr="00AD739E" w:rsidRDefault="00761881">
      <w:pPr>
        <w:rPr>
          <w:lang w:val="en-GB"/>
        </w:rPr>
      </w:pPr>
      <w:r>
        <w:rPr>
          <w:noProof/>
        </w:rPr>
        <w:drawing>
          <wp:inline distT="0" distB="0" distL="0" distR="0" wp14:anchorId="16157998" wp14:editId="73125276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39E">
        <w:rPr>
          <w:lang w:val="en-GB"/>
        </w:rPr>
        <w:t xml:space="preserve"> </w:t>
      </w:r>
    </w:p>
    <w:p w14:paraId="63B279DE" w14:textId="5A07F8FA" w:rsidR="00067981" w:rsidRPr="00AD739E" w:rsidRDefault="00067981">
      <w:pPr>
        <w:pStyle w:val="Kop3"/>
        <w:rPr>
          <w:i w:val="0"/>
          <w:iCs w:val="0"/>
        </w:rPr>
      </w:pPr>
    </w:p>
    <w:p w14:paraId="7EE76B94" w14:textId="77777777" w:rsidR="00A0195C" w:rsidRPr="00AD739E" w:rsidRDefault="00A0195C" w:rsidP="00A0195C">
      <w:pPr>
        <w:rPr>
          <w:lang w:val="en-GB"/>
        </w:rPr>
      </w:pPr>
    </w:p>
    <w:p w14:paraId="6EA2FC18" w14:textId="77777777" w:rsidR="00AD739E" w:rsidRDefault="00AD739E">
      <w:pPr>
        <w:rPr>
          <w:b/>
          <w:bCs/>
          <w:lang w:val="en-GB"/>
        </w:rPr>
      </w:pPr>
      <w:r w:rsidRPr="00AD739E">
        <w:rPr>
          <w:b/>
          <w:bCs/>
          <w:i/>
          <w:iCs/>
          <w:lang w:val="en-GB"/>
        </w:rPr>
        <w:br w:type="page"/>
      </w:r>
    </w:p>
    <w:p w14:paraId="165CBF41" w14:textId="01B09724" w:rsidR="00FA0210" w:rsidRPr="00F77D5F" w:rsidRDefault="00CC55ED">
      <w:pPr>
        <w:pStyle w:val="Kop3"/>
        <w:rPr>
          <w:b/>
          <w:bCs/>
          <w:i w:val="0"/>
          <w:iCs w:val="0"/>
        </w:rPr>
      </w:pPr>
      <w:r w:rsidRPr="00F77D5F">
        <w:rPr>
          <w:b/>
          <w:bCs/>
          <w:i w:val="0"/>
          <w:iCs w:val="0"/>
        </w:rPr>
        <w:lastRenderedPageBreak/>
        <w:t>Friday, December 2, 2022</w:t>
      </w:r>
    </w:p>
    <w:p w14:paraId="4F878B64" w14:textId="6B70CCE4" w:rsidR="00F9369F" w:rsidRDefault="00F9369F">
      <w:pPr>
        <w:rPr>
          <w:lang w:val="en-GB"/>
        </w:rPr>
      </w:pPr>
    </w:p>
    <w:p w14:paraId="104E7630" w14:textId="55C0CDE0" w:rsidR="00761881" w:rsidRPr="00F77D5F" w:rsidRDefault="00761881" w:rsidP="00761881">
      <w:pPr>
        <w:rPr>
          <w:lang w:val="en-GB"/>
        </w:rPr>
      </w:pPr>
      <w:r w:rsidRPr="00F77D5F">
        <w:rPr>
          <w:lang w:val="en-GB"/>
        </w:rPr>
        <w:t xml:space="preserve">Venue: </w:t>
      </w:r>
      <w:proofErr w:type="spellStart"/>
      <w:r w:rsidRPr="00F77D5F">
        <w:rPr>
          <w:lang w:val="en-GB"/>
        </w:rPr>
        <w:t>IViR</w:t>
      </w:r>
      <w:proofErr w:type="spellEnd"/>
      <w:r w:rsidRPr="00F77D5F">
        <w:rPr>
          <w:lang w:val="en-GB"/>
        </w:rPr>
        <w:t xml:space="preserve"> Library, </w:t>
      </w:r>
      <w:proofErr w:type="spellStart"/>
      <w:r w:rsidRPr="00F77D5F">
        <w:rPr>
          <w:lang w:val="en-GB"/>
        </w:rPr>
        <w:t>Roeterseilandcampus</w:t>
      </w:r>
      <w:proofErr w:type="spellEnd"/>
      <w:r w:rsidRPr="00F77D5F">
        <w:rPr>
          <w:lang w:val="en-GB"/>
        </w:rPr>
        <w:t xml:space="preserve">, Building A, 5th floor, </w:t>
      </w:r>
      <w:proofErr w:type="spellStart"/>
      <w:r w:rsidRPr="00F77D5F">
        <w:rPr>
          <w:lang w:val="en-GB"/>
        </w:rPr>
        <w:t>Nieuwe</w:t>
      </w:r>
      <w:proofErr w:type="spellEnd"/>
      <w:r w:rsidRPr="00F77D5F">
        <w:rPr>
          <w:lang w:val="en-GB"/>
        </w:rPr>
        <w:t xml:space="preserve"> </w:t>
      </w:r>
      <w:proofErr w:type="spellStart"/>
      <w:r w:rsidRPr="00F77D5F">
        <w:rPr>
          <w:lang w:val="en-GB"/>
        </w:rPr>
        <w:t>Achtergracht</w:t>
      </w:r>
      <w:proofErr w:type="spellEnd"/>
      <w:r w:rsidRPr="00F77D5F">
        <w:rPr>
          <w:lang w:val="en-GB"/>
        </w:rPr>
        <w:t xml:space="preserve"> 166</w:t>
      </w:r>
      <w:r w:rsidR="00FC1C1D">
        <w:rPr>
          <w:lang w:val="en-GB"/>
        </w:rPr>
        <w:t xml:space="preserve"> (same as the day before)</w:t>
      </w:r>
    </w:p>
    <w:p w14:paraId="7170D2A8" w14:textId="77777777" w:rsidR="00761881" w:rsidRPr="00F77D5F" w:rsidRDefault="00761881">
      <w:pPr>
        <w:rPr>
          <w:lang w:val="en-GB"/>
        </w:rPr>
      </w:pPr>
    </w:p>
    <w:p w14:paraId="1DFB4CC7" w14:textId="7F4B79B8" w:rsidR="00FA0210" w:rsidRPr="00F77D5F" w:rsidRDefault="001F0102" w:rsidP="00CC55ED">
      <w:pPr>
        <w:ind w:left="710" w:hanging="710"/>
        <w:rPr>
          <w:lang w:val="en-GB"/>
        </w:rPr>
      </w:pPr>
      <w:r w:rsidRPr="00F77D5F">
        <w:rPr>
          <w:lang w:val="en-GB"/>
        </w:rPr>
        <w:t>9:3</w:t>
      </w:r>
      <w:r w:rsidR="008656CB" w:rsidRPr="00F77D5F">
        <w:rPr>
          <w:lang w:val="en-GB"/>
        </w:rPr>
        <w:t>0</w:t>
      </w:r>
      <w:r w:rsidR="008656CB" w:rsidRPr="00F77D5F">
        <w:rPr>
          <w:lang w:val="en-GB"/>
        </w:rPr>
        <w:tab/>
        <w:t xml:space="preserve">Part 3: </w:t>
      </w:r>
      <w:r w:rsidR="008656CB" w:rsidRPr="00F77D5F">
        <w:rPr>
          <w:lang w:val="en-GB"/>
        </w:rPr>
        <w:tab/>
      </w:r>
      <w:r w:rsidR="0056157E" w:rsidRPr="00F77D5F">
        <w:rPr>
          <w:lang w:val="en-GB"/>
        </w:rPr>
        <w:t>Coexistence with Other Rights in Distinctive Signs</w:t>
      </w:r>
      <w:r w:rsidR="00CC55ED" w:rsidRPr="00F77D5F">
        <w:rPr>
          <w:lang w:val="en-GB"/>
        </w:rPr>
        <w:t xml:space="preserve">: Conceptual Contours, </w:t>
      </w:r>
      <w:r w:rsidR="00C020FB" w:rsidRPr="00F77D5F">
        <w:rPr>
          <w:lang w:val="en-GB"/>
        </w:rPr>
        <w:t xml:space="preserve">Fields of Application, </w:t>
      </w:r>
      <w:r w:rsidR="00CC55ED" w:rsidRPr="00F77D5F">
        <w:rPr>
          <w:lang w:val="en-GB"/>
        </w:rPr>
        <w:t>Proper Scop</w:t>
      </w:r>
      <w:r w:rsidR="0056157E" w:rsidRPr="00F77D5F">
        <w:rPr>
          <w:lang w:val="en-GB"/>
        </w:rPr>
        <w:t>e</w:t>
      </w:r>
      <w:r w:rsidR="00FA0210" w:rsidRPr="00F77D5F">
        <w:rPr>
          <w:lang w:val="en-GB"/>
        </w:rPr>
        <w:t xml:space="preserve"> </w:t>
      </w:r>
    </w:p>
    <w:p w14:paraId="4CBD32C7" w14:textId="77777777" w:rsidR="007B6109" w:rsidRPr="00F77D5F" w:rsidRDefault="00FA0210" w:rsidP="007B6109">
      <w:pPr>
        <w:rPr>
          <w:lang w:val="en-GB"/>
        </w:rPr>
      </w:pPr>
      <w:r w:rsidRPr="00F77D5F">
        <w:rPr>
          <w:lang w:val="en-GB"/>
        </w:rPr>
        <w:tab/>
      </w:r>
    </w:p>
    <w:p w14:paraId="1151D6E2" w14:textId="755DA608" w:rsidR="007B6109" w:rsidRPr="00F77D5F" w:rsidRDefault="007B6109" w:rsidP="007B6109">
      <w:pPr>
        <w:ind w:firstLine="708"/>
        <w:rPr>
          <w:i/>
          <w:iCs/>
          <w:lang w:val="en-GB"/>
        </w:rPr>
      </w:pPr>
      <w:r w:rsidRPr="00F77D5F">
        <w:rPr>
          <w:lang w:val="en-GB"/>
        </w:rPr>
        <w:t>Chair:</w:t>
      </w:r>
      <w:r w:rsidRPr="00F77D5F">
        <w:rPr>
          <w:lang w:val="en-GB"/>
        </w:rPr>
        <w:tab/>
      </w:r>
      <w:r w:rsidR="003C6EA4" w:rsidRPr="00F77D5F">
        <w:rPr>
          <w:i/>
          <w:iCs/>
          <w:lang w:val="en-GB"/>
        </w:rPr>
        <w:t>Prof. Antoon Quaedvlieg, Trademark Law Institute (Nijmegen)</w:t>
      </w:r>
    </w:p>
    <w:p w14:paraId="0BAD66BC" w14:textId="77777777" w:rsidR="00FA0210" w:rsidRPr="00F77D5F" w:rsidRDefault="00FA0210">
      <w:pPr>
        <w:rPr>
          <w:lang w:val="en-GB"/>
        </w:rPr>
      </w:pPr>
    </w:p>
    <w:p w14:paraId="5C581356" w14:textId="48B9B93E" w:rsidR="00F87008" w:rsidRPr="00F87008" w:rsidRDefault="00F87008" w:rsidP="00F87008">
      <w:pPr>
        <w:ind w:left="1416" w:hanging="708"/>
        <w:rPr>
          <w:lang w:val="en-GB"/>
        </w:rPr>
      </w:pPr>
      <w:r w:rsidRPr="00F77D5F">
        <w:rPr>
          <w:lang w:val="en-GB"/>
        </w:rPr>
        <w:t>9:</w:t>
      </w:r>
      <w:r>
        <w:rPr>
          <w:lang w:val="en-GB"/>
        </w:rPr>
        <w:t>3</w:t>
      </w:r>
      <w:r w:rsidRPr="00F77D5F">
        <w:rPr>
          <w:lang w:val="en-GB"/>
        </w:rPr>
        <w:t>0</w:t>
      </w:r>
      <w:r w:rsidRPr="00F77D5F">
        <w:rPr>
          <w:lang w:val="en-GB"/>
        </w:rPr>
        <w:tab/>
        <w:t xml:space="preserve">Introduction I: </w:t>
      </w:r>
      <w:r w:rsidRPr="00F87008">
        <w:rPr>
          <w:lang w:val="en-GB"/>
        </w:rPr>
        <w:t xml:space="preserve">Prior Trademarks and Later Geographical Indications from an </w:t>
      </w:r>
      <w:r>
        <w:rPr>
          <w:lang w:val="en-GB"/>
        </w:rPr>
        <w:t>I</w:t>
      </w:r>
      <w:r w:rsidRPr="00F87008">
        <w:rPr>
          <w:lang w:val="en-GB"/>
        </w:rPr>
        <w:t xml:space="preserve">nternational and </w:t>
      </w:r>
      <w:r>
        <w:rPr>
          <w:lang w:val="en-GB"/>
        </w:rPr>
        <w:t>C</w:t>
      </w:r>
      <w:r w:rsidRPr="00F87008">
        <w:rPr>
          <w:lang w:val="en-GB"/>
        </w:rPr>
        <w:t xml:space="preserve">omparative </w:t>
      </w:r>
      <w:r>
        <w:rPr>
          <w:lang w:val="en-GB"/>
        </w:rPr>
        <w:t>P</w:t>
      </w:r>
      <w:r w:rsidRPr="00F87008">
        <w:rPr>
          <w:lang w:val="en-GB"/>
        </w:rPr>
        <w:t>erspective</w:t>
      </w:r>
    </w:p>
    <w:p w14:paraId="39EAB9F6" w14:textId="77777777" w:rsidR="00F87008" w:rsidRPr="00F77D5F" w:rsidRDefault="00F87008" w:rsidP="00F87008">
      <w:pPr>
        <w:rPr>
          <w:lang w:val="en-GB"/>
        </w:rPr>
      </w:pPr>
      <w:r w:rsidRPr="00F77D5F">
        <w:rPr>
          <w:lang w:val="en-GB"/>
        </w:rPr>
        <w:tab/>
      </w:r>
      <w:r w:rsidRPr="00F77D5F">
        <w:rPr>
          <w:lang w:val="en-GB"/>
        </w:rPr>
        <w:tab/>
      </w:r>
      <w:r w:rsidRPr="00F77D5F">
        <w:rPr>
          <w:i/>
          <w:iCs/>
          <w:lang w:val="en-GB"/>
        </w:rPr>
        <w:t>Wolf Meier-Ewert, World Trade Organization</w:t>
      </w:r>
    </w:p>
    <w:p w14:paraId="164AEA7B" w14:textId="7DB70D80" w:rsidR="00FA0210" w:rsidRPr="00F77D5F" w:rsidRDefault="001F0102" w:rsidP="0056157E">
      <w:pPr>
        <w:ind w:left="1410" w:hanging="702"/>
        <w:rPr>
          <w:lang w:val="en-GB"/>
        </w:rPr>
      </w:pPr>
      <w:r w:rsidRPr="00F77D5F">
        <w:rPr>
          <w:lang w:val="en-GB"/>
        </w:rPr>
        <w:t>9:</w:t>
      </w:r>
      <w:r w:rsidR="00F87008">
        <w:rPr>
          <w:lang w:val="en-GB"/>
        </w:rPr>
        <w:t>4</w:t>
      </w:r>
      <w:r w:rsidR="00732DBE" w:rsidRPr="00F77D5F">
        <w:rPr>
          <w:lang w:val="en-GB"/>
        </w:rPr>
        <w:t xml:space="preserve">0 </w:t>
      </w:r>
      <w:r w:rsidR="00732DBE" w:rsidRPr="00F77D5F">
        <w:rPr>
          <w:lang w:val="en-GB"/>
        </w:rPr>
        <w:tab/>
        <w:t>Introduction I</w:t>
      </w:r>
      <w:r w:rsidR="00F87008">
        <w:rPr>
          <w:lang w:val="en-GB"/>
        </w:rPr>
        <w:t>I</w:t>
      </w:r>
      <w:r w:rsidR="005F688C" w:rsidRPr="00F77D5F">
        <w:rPr>
          <w:lang w:val="en-GB"/>
        </w:rPr>
        <w:t xml:space="preserve">: </w:t>
      </w:r>
      <w:r w:rsidR="0056157E" w:rsidRPr="00F77D5F">
        <w:rPr>
          <w:lang w:val="en-GB"/>
        </w:rPr>
        <w:t>Trademarks, Trade Names and Other Earlier Rights in a Particular Locality</w:t>
      </w:r>
    </w:p>
    <w:p w14:paraId="53121C4B" w14:textId="5C72B6A3" w:rsidR="00E21964" w:rsidRPr="00F77D5F" w:rsidRDefault="001F0102" w:rsidP="00732DBE">
      <w:pPr>
        <w:ind w:left="1410"/>
        <w:rPr>
          <w:lang w:val="en-GB"/>
        </w:rPr>
      </w:pPr>
      <w:r w:rsidRPr="00F77D5F">
        <w:rPr>
          <w:i/>
          <w:iCs/>
          <w:lang w:val="en-GB"/>
        </w:rPr>
        <w:t xml:space="preserve">Prof. </w:t>
      </w:r>
      <w:r w:rsidR="00AB7746" w:rsidRPr="00F77D5F">
        <w:rPr>
          <w:i/>
          <w:iCs/>
          <w:lang w:val="en-GB"/>
        </w:rPr>
        <w:t>Marco Ricolfi, Turin</w:t>
      </w:r>
    </w:p>
    <w:p w14:paraId="5364A41B" w14:textId="0ED4330C" w:rsidR="004E2BD1" w:rsidRPr="00F77D5F" w:rsidRDefault="004E2BD1" w:rsidP="003E7214">
      <w:pPr>
        <w:ind w:left="1416" w:hanging="706"/>
        <w:rPr>
          <w:lang w:val="en-GB"/>
        </w:rPr>
      </w:pPr>
      <w:r w:rsidRPr="00F77D5F">
        <w:rPr>
          <w:lang w:val="en-GB"/>
        </w:rPr>
        <w:t>9:</w:t>
      </w:r>
      <w:r w:rsidR="00F87008">
        <w:rPr>
          <w:lang w:val="en-GB"/>
        </w:rPr>
        <w:t>5</w:t>
      </w:r>
      <w:r w:rsidRPr="00F77D5F">
        <w:rPr>
          <w:lang w:val="en-GB"/>
        </w:rPr>
        <w:t>0</w:t>
      </w:r>
      <w:r w:rsidRPr="00F77D5F">
        <w:rPr>
          <w:lang w:val="en-GB"/>
        </w:rPr>
        <w:tab/>
        <w:t>Introduction II</w:t>
      </w:r>
      <w:r w:rsidR="00F87008">
        <w:rPr>
          <w:lang w:val="en-GB"/>
        </w:rPr>
        <w:t>I</w:t>
      </w:r>
      <w:r w:rsidRPr="00F77D5F">
        <w:rPr>
          <w:lang w:val="en-GB"/>
        </w:rPr>
        <w:t xml:space="preserve">: </w:t>
      </w:r>
      <w:r w:rsidR="003E7214" w:rsidRPr="00F77D5F">
        <w:rPr>
          <w:lang w:val="en-GB"/>
        </w:rPr>
        <w:t xml:space="preserve">Later Trademarks in a Part of the EU </w:t>
      </w:r>
      <w:r w:rsidR="00C020FB" w:rsidRPr="00F77D5F">
        <w:rPr>
          <w:lang w:val="en-GB"/>
        </w:rPr>
        <w:t xml:space="preserve">that is </w:t>
      </w:r>
      <w:r w:rsidR="003E7214" w:rsidRPr="00F77D5F">
        <w:rPr>
          <w:lang w:val="en-GB"/>
        </w:rPr>
        <w:t xml:space="preserve">Remote </w:t>
      </w:r>
      <w:proofErr w:type="gramStart"/>
      <w:r w:rsidR="003E7214" w:rsidRPr="00F77D5F">
        <w:rPr>
          <w:lang w:val="en-GB"/>
        </w:rPr>
        <w:t>From</w:t>
      </w:r>
      <w:proofErr w:type="gramEnd"/>
      <w:r w:rsidR="003E7214" w:rsidRPr="00F77D5F">
        <w:rPr>
          <w:lang w:val="en-GB"/>
        </w:rPr>
        <w:t xml:space="preserve"> the Area Where an EUTM has Been Used</w:t>
      </w:r>
    </w:p>
    <w:p w14:paraId="6C12E094" w14:textId="605DF1F8" w:rsidR="00C020FB" w:rsidRPr="003851B0" w:rsidRDefault="004E2BD1" w:rsidP="00C020FB">
      <w:pPr>
        <w:rPr>
          <w:lang w:val="en-GB"/>
        </w:rPr>
      </w:pPr>
      <w:r w:rsidRPr="00F77D5F">
        <w:rPr>
          <w:lang w:val="en-GB"/>
        </w:rPr>
        <w:tab/>
      </w:r>
      <w:r w:rsidRPr="00F77D5F">
        <w:rPr>
          <w:lang w:val="en-GB"/>
        </w:rPr>
        <w:tab/>
      </w:r>
      <w:r w:rsidR="003E7214" w:rsidRPr="003851B0">
        <w:rPr>
          <w:i/>
          <w:iCs/>
          <w:lang w:val="en-GB"/>
        </w:rPr>
        <w:t>Prof</w:t>
      </w:r>
      <w:r w:rsidR="00F87008" w:rsidRPr="003851B0">
        <w:rPr>
          <w:i/>
          <w:iCs/>
          <w:lang w:val="en-GB"/>
        </w:rPr>
        <w:t>.</w:t>
      </w:r>
      <w:r w:rsidR="003E7214" w:rsidRPr="003851B0">
        <w:rPr>
          <w:i/>
          <w:iCs/>
          <w:lang w:val="en-GB"/>
        </w:rPr>
        <w:t xml:space="preserve"> Ansgar Ohly</w:t>
      </w:r>
      <w:r w:rsidRPr="003851B0">
        <w:rPr>
          <w:i/>
          <w:iCs/>
          <w:lang w:val="en-GB"/>
        </w:rPr>
        <w:t xml:space="preserve">, </w:t>
      </w:r>
      <w:r w:rsidR="003E7214" w:rsidRPr="003851B0">
        <w:rPr>
          <w:i/>
          <w:iCs/>
          <w:lang w:val="en-GB"/>
        </w:rPr>
        <w:t>LMU, Munich</w:t>
      </w:r>
      <w:r w:rsidR="00C020FB" w:rsidRPr="003851B0">
        <w:rPr>
          <w:lang w:val="en-GB"/>
        </w:rPr>
        <w:tab/>
      </w:r>
    </w:p>
    <w:p w14:paraId="0146131D" w14:textId="631F2D2F" w:rsidR="00D64553" w:rsidRPr="00F77D5F" w:rsidRDefault="001F0102" w:rsidP="004E2BD1">
      <w:pPr>
        <w:ind w:firstLine="708"/>
        <w:rPr>
          <w:lang w:val="it-IT"/>
        </w:rPr>
      </w:pPr>
      <w:r w:rsidRPr="00F77D5F">
        <w:rPr>
          <w:lang w:val="it-IT"/>
        </w:rPr>
        <w:t>10:0</w:t>
      </w:r>
      <w:r w:rsidR="00FA0210" w:rsidRPr="00F77D5F">
        <w:rPr>
          <w:lang w:val="it-IT"/>
        </w:rPr>
        <w:t xml:space="preserve">0 </w:t>
      </w:r>
      <w:r w:rsidR="00FA0210" w:rsidRPr="00F77D5F">
        <w:rPr>
          <w:lang w:val="it-IT"/>
        </w:rPr>
        <w:tab/>
        <w:t>Discussion</w:t>
      </w:r>
    </w:p>
    <w:p w14:paraId="4254BA4F" w14:textId="77777777" w:rsidR="0056157E" w:rsidRPr="00F77D5F" w:rsidRDefault="0056157E">
      <w:pPr>
        <w:rPr>
          <w:lang w:val="it-IT"/>
        </w:rPr>
      </w:pPr>
    </w:p>
    <w:p w14:paraId="62A22548" w14:textId="77777777" w:rsidR="00FA0210" w:rsidRPr="00F77D5F" w:rsidRDefault="001F0102">
      <w:pPr>
        <w:rPr>
          <w:lang w:val="en-GB"/>
        </w:rPr>
      </w:pPr>
      <w:r w:rsidRPr="00F77D5F">
        <w:rPr>
          <w:lang w:val="en-GB"/>
        </w:rPr>
        <w:t>11:0</w:t>
      </w:r>
      <w:r w:rsidR="00FA0210" w:rsidRPr="00F77D5F">
        <w:rPr>
          <w:lang w:val="en-GB"/>
        </w:rPr>
        <w:t>0</w:t>
      </w:r>
      <w:r w:rsidR="00FA0210" w:rsidRPr="00F77D5F">
        <w:rPr>
          <w:lang w:val="en-GB"/>
        </w:rPr>
        <w:tab/>
        <w:t>Coffee Break</w:t>
      </w:r>
    </w:p>
    <w:p w14:paraId="017D3538" w14:textId="77777777" w:rsidR="00FA0210" w:rsidRPr="00F77D5F" w:rsidRDefault="00FA0210">
      <w:pPr>
        <w:rPr>
          <w:lang w:val="en-GB"/>
        </w:rPr>
      </w:pPr>
    </w:p>
    <w:p w14:paraId="39112913" w14:textId="7CB31A83" w:rsidR="00FA0210" w:rsidRPr="00F77D5F" w:rsidRDefault="001F0102" w:rsidP="00B74D1C">
      <w:pPr>
        <w:ind w:left="708" w:hanging="708"/>
        <w:rPr>
          <w:lang w:val="en-GB"/>
        </w:rPr>
      </w:pPr>
      <w:r w:rsidRPr="00F77D5F">
        <w:rPr>
          <w:lang w:val="en-GB"/>
        </w:rPr>
        <w:t>11:1</w:t>
      </w:r>
      <w:r w:rsidR="000A6B9A" w:rsidRPr="00F77D5F">
        <w:rPr>
          <w:lang w:val="en-GB"/>
        </w:rPr>
        <w:t xml:space="preserve">5 </w:t>
      </w:r>
      <w:r w:rsidR="000A6B9A" w:rsidRPr="00F77D5F">
        <w:rPr>
          <w:lang w:val="en-GB"/>
        </w:rPr>
        <w:tab/>
        <w:t>Part 4</w:t>
      </w:r>
      <w:r w:rsidR="00FA0210" w:rsidRPr="00F77D5F">
        <w:rPr>
          <w:lang w:val="en-GB"/>
        </w:rPr>
        <w:t xml:space="preserve">: </w:t>
      </w:r>
      <w:r w:rsidR="0086253F" w:rsidRPr="00F77D5F">
        <w:rPr>
          <w:lang w:val="en-GB"/>
        </w:rPr>
        <w:t>Honest Practices in Industrial or Commercial Matters</w:t>
      </w:r>
      <w:r w:rsidR="00B74D1C" w:rsidRPr="00F77D5F">
        <w:rPr>
          <w:lang w:val="en-GB"/>
        </w:rPr>
        <w:t>: Conceptual Contours and Impact on Trademark Limitations</w:t>
      </w:r>
      <w:r w:rsidRPr="00F77D5F">
        <w:rPr>
          <w:lang w:val="en-GB"/>
        </w:rPr>
        <w:t xml:space="preserve"> </w:t>
      </w:r>
      <w:r w:rsidR="000A6B9A" w:rsidRPr="00F77D5F">
        <w:rPr>
          <w:lang w:val="en-GB"/>
        </w:rPr>
        <w:t xml:space="preserve"> </w:t>
      </w:r>
    </w:p>
    <w:p w14:paraId="62619F3B" w14:textId="77777777" w:rsidR="00FA0210" w:rsidRPr="00F77D5F" w:rsidRDefault="00FA0210">
      <w:pPr>
        <w:rPr>
          <w:lang w:val="en-GB"/>
        </w:rPr>
      </w:pPr>
      <w:r w:rsidRPr="00F77D5F">
        <w:rPr>
          <w:lang w:val="en-GB"/>
        </w:rPr>
        <w:tab/>
      </w:r>
    </w:p>
    <w:p w14:paraId="562698C3" w14:textId="729C7FAB" w:rsidR="001F0102" w:rsidRPr="00F77D5F" w:rsidRDefault="001F0102" w:rsidP="001F0102">
      <w:pPr>
        <w:ind w:firstLine="708"/>
        <w:rPr>
          <w:i/>
          <w:iCs/>
          <w:lang w:val="en-GB"/>
        </w:rPr>
      </w:pPr>
      <w:r w:rsidRPr="00F77D5F">
        <w:rPr>
          <w:lang w:val="en-GB"/>
        </w:rPr>
        <w:t>Chair:</w:t>
      </w:r>
      <w:r w:rsidRPr="00F77D5F">
        <w:rPr>
          <w:lang w:val="en-GB"/>
        </w:rPr>
        <w:tab/>
      </w:r>
      <w:r w:rsidRPr="00F77D5F">
        <w:rPr>
          <w:i/>
          <w:lang w:val="en-GB"/>
        </w:rPr>
        <w:t xml:space="preserve">Prof. </w:t>
      </w:r>
      <w:r w:rsidR="0086253F" w:rsidRPr="00F77D5F">
        <w:rPr>
          <w:i/>
          <w:lang w:val="en-GB"/>
        </w:rPr>
        <w:t>Anselm Kamperman Sanders</w:t>
      </w:r>
      <w:r w:rsidRPr="00F77D5F">
        <w:rPr>
          <w:i/>
          <w:lang w:val="en-GB"/>
        </w:rPr>
        <w:t>, Trademark Law Institute (</w:t>
      </w:r>
      <w:r w:rsidR="0086253F" w:rsidRPr="00F77D5F">
        <w:rPr>
          <w:i/>
          <w:lang w:val="en-GB"/>
        </w:rPr>
        <w:t>Maastricht</w:t>
      </w:r>
      <w:r w:rsidRPr="00F77D5F">
        <w:rPr>
          <w:i/>
          <w:lang w:val="en-GB"/>
        </w:rPr>
        <w:t>)</w:t>
      </w:r>
    </w:p>
    <w:p w14:paraId="21BF541F" w14:textId="77777777" w:rsidR="001F0102" w:rsidRPr="00F77D5F" w:rsidRDefault="001F0102">
      <w:pPr>
        <w:rPr>
          <w:lang w:val="en-GB"/>
        </w:rPr>
      </w:pPr>
    </w:p>
    <w:p w14:paraId="440AF696" w14:textId="7A41AB35" w:rsidR="00FA0210" w:rsidRPr="00F77D5F" w:rsidRDefault="001F0102" w:rsidP="000132F3">
      <w:pPr>
        <w:ind w:left="1416" w:hanging="708"/>
        <w:rPr>
          <w:lang w:val="en-GB"/>
        </w:rPr>
      </w:pPr>
      <w:r w:rsidRPr="00F77D5F">
        <w:rPr>
          <w:lang w:val="en-GB"/>
        </w:rPr>
        <w:t>11:1</w:t>
      </w:r>
      <w:r w:rsidR="00E21964" w:rsidRPr="00F77D5F">
        <w:rPr>
          <w:lang w:val="en-GB"/>
        </w:rPr>
        <w:t>5</w:t>
      </w:r>
      <w:r w:rsidR="00E21964" w:rsidRPr="00F77D5F">
        <w:rPr>
          <w:lang w:val="en-GB"/>
        </w:rPr>
        <w:tab/>
        <w:t>Introduction I</w:t>
      </w:r>
      <w:r w:rsidR="0086253F" w:rsidRPr="00F77D5F">
        <w:rPr>
          <w:lang w:val="en-GB"/>
        </w:rPr>
        <w:t xml:space="preserve">: Proviso of Honest Practices </w:t>
      </w:r>
      <w:proofErr w:type="gramStart"/>
      <w:r w:rsidR="000132F3" w:rsidRPr="00F77D5F">
        <w:rPr>
          <w:lang w:val="en-GB"/>
        </w:rPr>
        <w:t>From</w:t>
      </w:r>
      <w:proofErr w:type="gramEnd"/>
      <w:r w:rsidR="000132F3" w:rsidRPr="00F77D5F">
        <w:rPr>
          <w:lang w:val="en-GB"/>
        </w:rPr>
        <w:t xml:space="preserve"> an</w:t>
      </w:r>
      <w:r w:rsidR="0086253F" w:rsidRPr="00F77D5F">
        <w:rPr>
          <w:lang w:val="en-GB"/>
        </w:rPr>
        <w:t xml:space="preserve"> International </w:t>
      </w:r>
      <w:r w:rsidR="000132F3" w:rsidRPr="00F77D5F">
        <w:rPr>
          <w:lang w:val="en-GB"/>
        </w:rPr>
        <w:t>and Comparative Perspective</w:t>
      </w:r>
    </w:p>
    <w:p w14:paraId="73A2C3B6" w14:textId="0EA8F413" w:rsidR="00E21964" w:rsidRPr="00F77D5F" w:rsidRDefault="00E21964" w:rsidP="00E21964">
      <w:pPr>
        <w:rPr>
          <w:lang w:val="en-GB"/>
        </w:rPr>
      </w:pPr>
      <w:r w:rsidRPr="00F77D5F">
        <w:rPr>
          <w:lang w:val="en-GB"/>
        </w:rPr>
        <w:tab/>
      </w:r>
      <w:r w:rsidRPr="00F77D5F">
        <w:rPr>
          <w:lang w:val="en-GB"/>
        </w:rPr>
        <w:tab/>
      </w:r>
      <w:r w:rsidR="00B74D1C" w:rsidRPr="00F77D5F">
        <w:rPr>
          <w:i/>
          <w:iCs/>
          <w:lang w:val="en-GB"/>
        </w:rPr>
        <w:t xml:space="preserve">Marcus </w:t>
      </w:r>
      <w:proofErr w:type="spellStart"/>
      <w:r w:rsidR="00B74D1C" w:rsidRPr="00F77D5F">
        <w:rPr>
          <w:i/>
          <w:iCs/>
          <w:lang w:val="en-GB"/>
        </w:rPr>
        <w:t>Höpperger</w:t>
      </w:r>
      <w:proofErr w:type="spellEnd"/>
      <w:r w:rsidR="00B74D1C" w:rsidRPr="00F77D5F">
        <w:rPr>
          <w:i/>
          <w:iCs/>
          <w:lang w:val="en-GB"/>
        </w:rPr>
        <w:t>, World Intellectual Property Organization</w:t>
      </w:r>
    </w:p>
    <w:p w14:paraId="5D166074" w14:textId="77777777" w:rsidR="00375B27" w:rsidRPr="00F77D5F" w:rsidRDefault="001F0102" w:rsidP="00375B27">
      <w:pPr>
        <w:ind w:left="1416" w:hanging="711"/>
        <w:rPr>
          <w:lang w:val="en-GB"/>
        </w:rPr>
      </w:pPr>
      <w:r w:rsidRPr="00F77D5F">
        <w:rPr>
          <w:lang w:val="en-GB"/>
        </w:rPr>
        <w:t>11:</w:t>
      </w:r>
      <w:r w:rsidR="00B74D1C" w:rsidRPr="00F77D5F">
        <w:rPr>
          <w:lang w:val="en-GB"/>
        </w:rPr>
        <w:t>25</w:t>
      </w:r>
      <w:r w:rsidR="00FA0210" w:rsidRPr="00F77D5F">
        <w:rPr>
          <w:lang w:val="en-GB"/>
        </w:rPr>
        <w:t xml:space="preserve"> </w:t>
      </w:r>
      <w:r w:rsidR="00FA0210" w:rsidRPr="00F77D5F">
        <w:rPr>
          <w:lang w:val="en-GB"/>
        </w:rPr>
        <w:tab/>
      </w:r>
      <w:r w:rsidR="00E21964" w:rsidRPr="00F77D5F">
        <w:rPr>
          <w:lang w:val="en-GB"/>
        </w:rPr>
        <w:t>Introduction II</w:t>
      </w:r>
      <w:r w:rsidR="00B74D1C" w:rsidRPr="00F77D5F">
        <w:rPr>
          <w:lang w:val="en-GB"/>
        </w:rPr>
        <w:t>: Circularity of Honest Practices Analysis in CJEU Case Law</w:t>
      </w:r>
    </w:p>
    <w:p w14:paraId="64764965" w14:textId="544E5B6E" w:rsidR="00E21964" w:rsidRPr="00F77D5F" w:rsidRDefault="001F0102" w:rsidP="00375B27">
      <w:pPr>
        <w:ind w:left="1416"/>
        <w:rPr>
          <w:lang w:val="en-GB"/>
        </w:rPr>
      </w:pPr>
      <w:r w:rsidRPr="00F77D5F">
        <w:rPr>
          <w:i/>
          <w:iCs/>
          <w:lang w:val="en-GB"/>
        </w:rPr>
        <w:t xml:space="preserve">Prof. </w:t>
      </w:r>
      <w:r w:rsidR="00AB7746" w:rsidRPr="00F77D5F">
        <w:rPr>
          <w:i/>
          <w:iCs/>
          <w:lang w:val="en-GB"/>
        </w:rPr>
        <w:t>Łukasz Żelechowski, Warsaw</w:t>
      </w:r>
    </w:p>
    <w:p w14:paraId="18359126" w14:textId="167EF8BC" w:rsidR="00B74D1C" w:rsidRPr="00F77D5F" w:rsidRDefault="00B74D1C" w:rsidP="00B74D1C">
      <w:pPr>
        <w:ind w:left="1416" w:hanging="711"/>
        <w:rPr>
          <w:lang w:val="en-GB"/>
        </w:rPr>
      </w:pPr>
      <w:r w:rsidRPr="00F77D5F">
        <w:rPr>
          <w:lang w:val="en-GB"/>
        </w:rPr>
        <w:t xml:space="preserve">11:35 </w:t>
      </w:r>
      <w:r w:rsidRPr="00F77D5F">
        <w:rPr>
          <w:lang w:val="en-GB"/>
        </w:rPr>
        <w:tab/>
        <w:t xml:space="preserve">Introduction III: </w:t>
      </w:r>
      <w:r w:rsidR="00A37699" w:rsidRPr="00F77D5F">
        <w:rPr>
          <w:lang w:val="en-GB"/>
        </w:rPr>
        <w:t>H</w:t>
      </w:r>
      <w:r w:rsidR="00643056">
        <w:rPr>
          <w:lang w:val="en-GB"/>
        </w:rPr>
        <w:t>uman Rights Guidelines for Determining H</w:t>
      </w:r>
      <w:r w:rsidR="00A37699" w:rsidRPr="00F77D5F">
        <w:rPr>
          <w:lang w:val="en-GB"/>
        </w:rPr>
        <w:t xml:space="preserve">onest Practices </w:t>
      </w:r>
      <w:r w:rsidR="00643056">
        <w:rPr>
          <w:lang w:val="en-GB"/>
        </w:rPr>
        <w:t>in Case of</w:t>
      </w:r>
      <w:r w:rsidR="00AB7746" w:rsidRPr="00F77D5F">
        <w:rPr>
          <w:lang w:val="en-GB"/>
        </w:rPr>
        <w:t xml:space="preserve"> Use for Artistic Expression</w:t>
      </w:r>
    </w:p>
    <w:p w14:paraId="75A95FB6" w14:textId="746EFD5E" w:rsidR="00C020FB" w:rsidRPr="00F77D5F" w:rsidRDefault="00B74D1C">
      <w:pPr>
        <w:rPr>
          <w:lang w:val="en-GB"/>
        </w:rPr>
      </w:pPr>
      <w:r w:rsidRPr="00F77D5F">
        <w:rPr>
          <w:lang w:val="en-GB"/>
        </w:rPr>
        <w:tab/>
      </w:r>
      <w:r w:rsidRPr="00F77D5F">
        <w:rPr>
          <w:lang w:val="en-GB"/>
        </w:rPr>
        <w:tab/>
      </w:r>
      <w:r w:rsidRPr="00F77D5F">
        <w:rPr>
          <w:i/>
          <w:iCs/>
          <w:lang w:val="en-GB"/>
        </w:rPr>
        <w:t xml:space="preserve">Prof. </w:t>
      </w:r>
      <w:r w:rsidR="00643056">
        <w:rPr>
          <w:i/>
          <w:iCs/>
          <w:lang w:val="en-GB"/>
        </w:rPr>
        <w:t>Christophe Geiger</w:t>
      </w:r>
      <w:r w:rsidR="00A37699" w:rsidRPr="00F77D5F">
        <w:rPr>
          <w:i/>
          <w:iCs/>
          <w:lang w:val="en-GB"/>
        </w:rPr>
        <w:t xml:space="preserve">, </w:t>
      </w:r>
      <w:proofErr w:type="spellStart"/>
      <w:r w:rsidR="00643056">
        <w:rPr>
          <w:i/>
          <w:iCs/>
          <w:lang w:val="en-GB"/>
        </w:rPr>
        <w:t>Luiss</w:t>
      </w:r>
      <w:proofErr w:type="spellEnd"/>
      <w:r w:rsidR="00643056">
        <w:rPr>
          <w:i/>
          <w:iCs/>
          <w:lang w:val="en-GB"/>
        </w:rPr>
        <w:t>, Rome</w:t>
      </w:r>
    </w:p>
    <w:p w14:paraId="28EA8E0C" w14:textId="64F3BD13" w:rsidR="00FA0210" w:rsidRPr="00F77D5F" w:rsidRDefault="001F0102" w:rsidP="00C020FB">
      <w:pPr>
        <w:ind w:firstLine="708"/>
        <w:rPr>
          <w:lang w:val="en-GB"/>
        </w:rPr>
      </w:pPr>
      <w:r w:rsidRPr="00F77D5F">
        <w:rPr>
          <w:lang w:val="en-GB"/>
        </w:rPr>
        <w:t>11:4</w:t>
      </w:r>
      <w:r w:rsidR="00FA0210" w:rsidRPr="00F77D5F">
        <w:rPr>
          <w:lang w:val="en-GB"/>
        </w:rPr>
        <w:t xml:space="preserve">5 </w:t>
      </w:r>
      <w:r w:rsidR="00FA0210" w:rsidRPr="00F77D5F">
        <w:rPr>
          <w:lang w:val="en-GB"/>
        </w:rPr>
        <w:tab/>
        <w:t>Discussion</w:t>
      </w:r>
    </w:p>
    <w:p w14:paraId="49581A7B" w14:textId="77777777" w:rsidR="00FA0210" w:rsidRPr="00F77D5F" w:rsidRDefault="00FA0210">
      <w:pPr>
        <w:rPr>
          <w:lang w:val="en-GB"/>
        </w:rPr>
      </w:pPr>
    </w:p>
    <w:p w14:paraId="53FCBC65" w14:textId="77777777" w:rsidR="00FA0210" w:rsidRPr="00F77D5F" w:rsidRDefault="001F0102">
      <w:pPr>
        <w:rPr>
          <w:lang w:val="en-GB"/>
        </w:rPr>
      </w:pPr>
      <w:r w:rsidRPr="00F77D5F">
        <w:rPr>
          <w:lang w:val="en-GB"/>
        </w:rPr>
        <w:t>12:4</w:t>
      </w:r>
      <w:r w:rsidR="00FA0210" w:rsidRPr="00F77D5F">
        <w:rPr>
          <w:lang w:val="en-GB"/>
        </w:rPr>
        <w:t>5</w:t>
      </w:r>
      <w:r w:rsidR="00FA0210" w:rsidRPr="00F77D5F">
        <w:rPr>
          <w:lang w:val="en-GB"/>
        </w:rPr>
        <w:tab/>
        <w:t>Closing</w:t>
      </w:r>
      <w:r w:rsidR="005C1660" w:rsidRPr="00F77D5F">
        <w:rPr>
          <w:lang w:val="en-GB"/>
        </w:rPr>
        <w:t xml:space="preserve"> and suggestions concerning future projects</w:t>
      </w:r>
    </w:p>
    <w:p w14:paraId="21D4551F" w14:textId="77777777" w:rsidR="00FA0210" w:rsidRPr="00F77D5F" w:rsidRDefault="00FA0210">
      <w:pPr>
        <w:rPr>
          <w:lang w:val="en-GB"/>
        </w:rPr>
      </w:pPr>
    </w:p>
    <w:p w14:paraId="69D24559" w14:textId="60A6E5C9" w:rsidR="00FA0210" w:rsidRDefault="00FA0210">
      <w:pPr>
        <w:rPr>
          <w:lang w:val="en-GB"/>
        </w:rPr>
      </w:pPr>
      <w:r w:rsidRPr="00F77D5F">
        <w:rPr>
          <w:lang w:val="en-GB"/>
        </w:rPr>
        <w:t xml:space="preserve">13:00 </w:t>
      </w:r>
      <w:r w:rsidRPr="00F77D5F">
        <w:rPr>
          <w:lang w:val="en-GB"/>
        </w:rPr>
        <w:tab/>
        <w:t>Conference Lunch</w:t>
      </w:r>
    </w:p>
    <w:p w14:paraId="7DCA40EF" w14:textId="532A06C3" w:rsidR="00FC1C1D" w:rsidRDefault="00FC1C1D">
      <w:pPr>
        <w:rPr>
          <w:lang w:val="en-GB"/>
        </w:rPr>
      </w:pPr>
    </w:p>
    <w:p w14:paraId="0E523D16" w14:textId="03FE2B18" w:rsidR="00FC1C1D" w:rsidRDefault="00FC1C1D">
      <w:pPr>
        <w:rPr>
          <w:lang w:val="en-GB"/>
        </w:rPr>
      </w:pPr>
    </w:p>
    <w:p w14:paraId="050A57E9" w14:textId="77777777" w:rsidR="00AD739E" w:rsidRDefault="00AD739E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48C7F0BD" w14:textId="3B27E85F" w:rsidR="00FC1C1D" w:rsidRPr="00FC1C1D" w:rsidRDefault="00FC1C1D">
      <w:pPr>
        <w:rPr>
          <w:b/>
          <w:bCs/>
          <w:lang w:val="en-GB"/>
        </w:rPr>
      </w:pPr>
      <w:r w:rsidRPr="00FC1C1D">
        <w:rPr>
          <w:b/>
          <w:bCs/>
          <w:lang w:val="en-GB"/>
        </w:rPr>
        <w:lastRenderedPageBreak/>
        <w:t>In case you participate in the inaugural lecture:</w:t>
      </w:r>
    </w:p>
    <w:p w14:paraId="3CC2F821" w14:textId="4F534110" w:rsidR="003851B0" w:rsidRDefault="003851B0">
      <w:pPr>
        <w:rPr>
          <w:lang w:val="en-GB"/>
        </w:rPr>
      </w:pPr>
    </w:p>
    <w:p w14:paraId="4DF965C0" w14:textId="2CEFD860" w:rsidR="00FC1C1D" w:rsidRPr="00FC1C1D" w:rsidRDefault="00FC1C1D" w:rsidP="00FC1C1D">
      <w:pPr>
        <w:rPr>
          <w:lang w:val="en-GB"/>
        </w:rPr>
      </w:pPr>
      <w:r w:rsidRPr="00FC1C1D">
        <w:rPr>
          <w:lang w:val="en-GB"/>
        </w:rPr>
        <w:t xml:space="preserve">16:00 </w:t>
      </w:r>
      <w:r>
        <w:rPr>
          <w:lang w:val="en-GB"/>
        </w:rPr>
        <w:tab/>
      </w:r>
      <w:r w:rsidRPr="00FC1C1D">
        <w:rPr>
          <w:lang w:val="en-GB"/>
        </w:rPr>
        <w:t xml:space="preserve">Doors open at the </w:t>
      </w:r>
      <w:r>
        <w:rPr>
          <w:lang w:val="en-GB"/>
        </w:rPr>
        <w:t>Old Lutheran Church (Aula of the University of Amsterdam)</w:t>
      </w:r>
      <w:r w:rsidRPr="00FC1C1D">
        <w:rPr>
          <w:lang w:val="en-GB"/>
        </w:rPr>
        <w:t xml:space="preserve">, address: </w:t>
      </w:r>
      <w:proofErr w:type="spellStart"/>
      <w:r w:rsidRPr="00FC1C1D">
        <w:rPr>
          <w:lang w:val="en-GB"/>
        </w:rPr>
        <w:t>Singel</w:t>
      </w:r>
      <w:proofErr w:type="spellEnd"/>
      <w:r w:rsidRPr="00FC1C1D">
        <w:rPr>
          <w:lang w:val="en-GB"/>
        </w:rPr>
        <w:t xml:space="preserve"> 411/corner </w:t>
      </w:r>
      <w:proofErr w:type="spellStart"/>
      <w:r w:rsidRPr="00FC1C1D">
        <w:rPr>
          <w:lang w:val="en-GB"/>
        </w:rPr>
        <w:t>Spui</w:t>
      </w:r>
      <w:proofErr w:type="spellEnd"/>
      <w:r w:rsidRPr="00FC1C1D">
        <w:rPr>
          <w:lang w:val="en-GB"/>
        </w:rPr>
        <w:t xml:space="preserve"> (if you are a professor participating in the cortège, it is good to be present around 16:00, please walk through the church hall to the toga room).</w:t>
      </w:r>
    </w:p>
    <w:p w14:paraId="5B90ACEB" w14:textId="77777777" w:rsidR="00FC1C1D" w:rsidRDefault="00FC1C1D" w:rsidP="00FC1C1D">
      <w:pPr>
        <w:rPr>
          <w:lang w:val="en-GB"/>
        </w:rPr>
      </w:pPr>
    </w:p>
    <w:p w14:paraId="73C145DF" w14:textId="084CB4CB" w:rsidR="00FC1C1D" w:rsidRDefault="00FC1C1D" w:rsidP="00FC1C1D">
      <w:pPr>
        <w:rPr>
          <w:lang w:val="en-GB"/>
        </w:rPr>
      </w:pPr>
      <w:r w:rsidRPr="00FC1C1D">
        <w:rPr>
          <w:lang w:val="en-GB"/>
        </w:rPr>
        <w:t xml:space="preserve">16:30 </w:t>
      </w:r>
      <w:r>
        <w:rPr>
          <w:lang w:val="en-GB"/>
        </w:rPr>
        <w:tab/>
        <w:t>Start inaugural lecture</w:t>
      </w:r>
      <w:r w:rsidRPr="00FC1C1D">
        <w:rPr>
          <w:lang w:val="en-GB"/>
        </w:rPr>
        <w:t xml:space="preserve"> (duration: 45-60 minutes)</w:t>
      </w:r>
    </w:p>
    <w:p w14:paraId="01C08207" w14:textId="77777777" w:rsidR="00FC1C1D" w:rsidRPr="00FC1C1D" w:rsidRDefault="00FC1C1D" w:rsidP="00FC1C1D">
      <w:pPr>
        <w:rPr>
          <w:lang w:val="en-GB"/>
        </w:rPr>
      </w:pPr>
    </w:p>
    <w:p w14:paraId="47F3F47B" w14:textId="78DB3F7C" w:rsidR="00FC1C1D" w:rsidRDefault="00FC1C1D" w:rsidP="00FC1C1D">
      <w:pPr>
        <w:rPr>
          <w:lang w:val="en-GB"/>
        </w:rPr>
      </w:pPr>
      <w:r w:rsidRPr="00FC1C1D">
        <w:rPr>
          <w:lang w:val="en-GB"/>
        </w:rPr>
        <w:t xml:space="preserve">18:00 </w:t>
      </w:r>
      <w:r>
        <w:rPr>
          <w:lang w:val="en-GB"/>
        </w:rPr>
        <w:tab/>
      </w:r>
      <w:r w:rsidRPr="00FC1C1D">
        <w:rPr>
          <w:lang w:val="en-GB"/>
        </w:rPr>
        <w:t xml:space="preserve">Reception at the </w:t>
      </w:r>
      <w:proofErr w:type="spellStart"/>
      <w:r>
        <w:rPr>
          <w:lang w:val="en-GB"/>
        </w:rPr>
        <w:t>Koninklijke</w:t>
      </w:r>
      <w:proofErr w:type="spellEnd"/>
      <w:r w:rsidRPr="00FC1C1D">
        <w:rPr>
          <w:lang w:val="en-GB"/>
        </w:rPr>
        <w:t xml:space="preserve"> </w:t>
      </w:r>
      <w:proofErr w:type="spellStart"/>
      <w:r w:rsidRPr="00FC1C1D">
        <w:rPr>
          <w:lang w:val="en-GB"/>
        </w:rPr>
        <w:t>Industri</w:t>
      </w:r>
      <w:r>
        <w:rPr>
          <w:lang w:val="en-GB"/>
        </w:rPr>
        <w:t>eele</w:t>
      </w:r>
      <w:proofErr w:type="spellEnd"/>
      <w:r w:rsidRPr="00FC1C1D">
        <w:rPr>
          <w:lang w:val="en-GB"/>
        </w:rPr>
        <w:t xml:space="preserve"> Gr</w:t>
      </w:r>
      <w:r>
        <w:rPr>
          <w:lang w:val="en-GB"/>
        </w:rPr>
        <w:t>oote</w:t>
      </w:r>
      <w:r w:rsidRPr="00FC1C1D">
        <w:rPr>
          <w:lang w:val="en-GB"/>
        </w:rPr>
        <w:t xml:space="preserve"> Club, address: Dam 27 (5-minute walk from the Aula, https://www.igc.nl/)</w:t>
      </w:r>
    </w:p>
    <w:p w14:paraId="0E1F80F2" w14:textId="77777777" w:rsidR="00AD739E" w:rsidRDefault="00AD739E" w:rsidP="00FC1C1D">
      <w:pPr>
        <w:rPr>
          <w:lang w:val="en-GB"/>
        </w:rPr>
      </w:pPr>
    </w:p>
    <w:p w14:paraId="419EDCF3" w14:textId="5148F573" w:rsidR="003851B0" w:rsidRDefault="003851B0">
      <w:pPr>
        <w:rPr>
          <w:lang w:val="en-GB"/>
        </w:rPr>
      </w:pPr>
    </w:p>
    <w:p w14:paraId="76FD0B60" w14:textId="5DC000C7" w:rsidR="00FC1C1D" w:rsidRDefault="00FC1C1D">
      <w:pPr>
        <w:rPr>
          <w:lang w:val="en-GB"/>
        </w:rPr>
      </w:pPr>
      <w:r>
        <w:rPr>
          <w:noProof/>
        </w:rPr>
        <w:drawing>
          <wp:inline distT="0" distB="0" distL="0" distR="0" wp14:anchorId="29EAAFCE" wp14:editId="4E35BD89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61B3" w14:textId="77777777" w:rsidR="00FC1C1D" w:rsidRDefault="00FC1C1D">
      <w:pPr>
        <w:rPr>
          <w:lang w:val="en-GB"/>
        </w:rPr>
      </w:pPr>
    </w:p>
    <w:p w14:paraId="298ADD29" w14:textId="77777777" w:rsidR="00FC1C1D" w:rsidRDefault="00FC1C1D">
      <w:pPr>
        <w:rPr>
          <w:lang w:val="en-GB"/>
        </w:rPr>
      </w:pPr>
    </w:p>
    <w:p w14:paraId="17FC1250" w14:textId="77777777" w:rsidR="00AD739E" w:rsidRDefault="00AD739E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3C4756D1" w14:textId="69A271FE" w:rsidR="003851B0" w:rsidRPr="003851B0" w:rsidRDefault="003851B0">
      <w:pPr>
        <w:rPr>
          <w:b/>
          <w:bCs/>
          <w:lang w:val="en-GB"/>
        </w:rPr>
      </w:pPr>
      <w:r w:rsidRPr="003851B0">
        <w:rPr>
          <w:b/>
          <w:bCs/>
          <w:lang w:val="en-GB"/>
        </w:rPr>
        <w:lastRenderedPageBreak/>
        <w:t>List of Participants</w:t>
      </w:r>
    </w:p>
    <w:p w14:paraId="0035AEC3" w14:textId="763601F2" w:rsidR="003851B0" w:rsidRDefault="003851B0">
      <w:pPr>
        <w:rPr>
          <w:lang w:val="en-GB"/>
        </w:rPr>
      </w:pPr>
    </w:p>
    <w:tbl>
      <w:tblPr>
        <w:tblW w:w="91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0"/>
      </w:tblGrid>
      <w:tr w:rsidR="004B61C6" w:rsidRPr="00AD739E" w14:paraId="71797C0D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6F7B" w14:textId="77777777" w:rsidR="004B61C6" w:rsidRDefault="004B61C6">
            <w:pPr>
              <w:rPr>
                <w:color w:val="000000"/>
                <w:lang w:val="nl-NL" w:eastAsia="nl-NL"/>
              </w:rPr>
            </w:pPr>
            <w:r w:rsidRPr="00761881">
              <w:rPr>
                <w:color w:val="000000"/>
                <w:lang w:val="nl-NL"/>
              </w:rPr>
              <w:t>Anemaet, Lotte - Vrije Universiteit Amsterdam, The Netherlands</w:t>
            </w:r>
          </w:p>
        </w:tc>
      </w:tr>
      <w:tr w:rsidR="004B61C6" w:rsidRPr="00AD739E" w14:paraId="7195DD27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EBAB" w14:textId="77777777" w:rsidR="004B61C6" w:rsidRPr="00761881" w:rsidRDefault="004B61C6">
            <w:pPr>
              <w:rPr>
                <w:color w:val="000000"/>
                <w:lang w:val="en-GB"/>
              </w:rPr>
            </w:pPr>
            <w:proofErr w:type="spellStart"/>
            <w:r>
              <w:rPr>
                <w:color w:val="000000"/>
                <w:lang w:val="en-GB"/>
              </w:rPr>
              <w:t>Appl</w:t>
            </w:r>
            <w:proofErr w:type="spellEnd"/>
            <w:r>
              <w:rPr>
                <w:color w:val="000000"/>
                <w:lang w:val="en-GB"/>
              </w:rPr>
              <w:t xml:space="preserve">, Clemens - Danube University </w:t>
            </w:r>
            <w:proofErr w:type="spellStart"/>
            <w:r>
              <w:rPr>
                <w:color w:val="000000"/>
                <w:lang w:val="en-GB"/>
              </w:rPr>
              <w:t>Krems</w:t>
            </w:r>
            <w:proofErr w:type="spellEnd"/>
            <w:r>
              <w:rPr>
                <w:color w:val="000000"/>
                <w:lang w:val="en-GB"/>
              </w:rPr>
              <w:t xml:space="preserve">, Austria </w:t>
            </w:r>
          </w:p>
        </w:tc>
      </w:tr>
      <w:tr w:rsidR="004B61C6" w:rsidRPr="00AD739E" w14:paraId="729AAE0C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1FCD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Brancusi, Lavinia - University of Warsaw, Poland</w:t>
            </w:r>
          </w:p>
        </w:tc>
      </w:tr>
      <w:tr w:rsidR="004B61C6" w:rsidRPr="00AD739E" w14:paraId="1F715A22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F381" w14:textId="77777777" w:rsidR="004B61C6" w:rsidRPr="00761881" w:rsidRDefault="004B61C6">
            <w:pPr>
              <w:rPr>
                <w:color w:val="000000"/>
                <w:lang w:val="en-GB"/>
              </w:rPr>
            </w:pPr>
            <w:proofErr w:type="spellStart"/>
            <w:r>
              <w:rPr>
                <w:color w:val="000000"/>
                <w:lang w:val="en-GB"/>
              </w:rPr>
              <w:t>Bronneman</w:t>
            </w:r>
            <w:proofErr w:type="spellEnd"/>
            <w:r>
              <w:rPr>
                <w:color w:val="000000"/>
                <w:lang w:val="en-GB"/>
              </w:rPr>
              <w:t xml:space="preserve">, </w:t>
            </w:r>
            <w:proofErr w:type="spellStart"/>
            <w:r>
              <w:rPr>
                <w:color w:val="000000"/>
                <w:lang w:val="en-GB"/>
              </w:rPr>
              <w:t>Marjolein</w:t>
            </w:r>
            <w:proofErr w:type="spellEnd"/>
            <w:r>
              <w:rPr>
                <w:color w:val="000000"/>
                <w:lang w:val="en-GB"/>
              </w:rPr>
              <w:t xml:space="preserve"> - Benelux Office for Intellectual Property, The Netherlands</w:t>
            </w:r>
          </w:p>
        </w:tc>
      </w:tr>
      <w:tr w:rsidR="004B61C6" w:rsidRPr="00AD739E" w14:paraId="19E3A371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7BA7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Calboli, Irene - Texas A&amp;M University, United States</w:t>
            </w:r>
          </w:p>
        </w:tc>
      </w:tr>
      <w:tr w:rsidR="004B61C6" w14:paraId="5B9B3ADC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1DD7F" w14:textId="77777777" w:rsidR="004B61C6" w:rsidRDefault="004B61C6">
            <w:pPr>
              <w:rPr>
                <w:color w:val="000000"/>
              </w:rPr>
            </w:pPr>
            <w:r>
              <w:rPr>
                <w:color w:val="000000"/>
              </w:rPr>
              <w:t xml:space="preserve">Chalmers </w:t>
            </w:r>
            <w:proofErr w:type="spellStart"/>
            <w:r>
              <w:rPr>
                <w:color w:val="000000"/>
              </w:rPr>
              <w:t>Hoynck</w:t>
            </w:r>
            <w:proofErr w:type="spellEnd"/>
            <w:r>
              <w:rPr>
                <w:color w:val="000000"/>
              </w:rPr>
              <w:t xml:space="preserve"> van </w:t>
            </w:r>
            <w:proofErr w:type="spellStart"/>
            <w:r>
              <w:rPr>
                <w:color w:val="000000"/>
              </w:rPr>
              <w:t>Papendrecht</w:t>
            </w:r>
            <w:proofErr w:type="spellEnd"/>
            <w:r>
              <w:rPr>
                <w:color w:val="000000"/>
              </w:rPr>
              <w:t>, Roderick - Erasmus University, The Netherlands</w:t>
            </w:r>
          </w:p>
        </w:tc>
      </w:tr>
      <w:tr w:rsidR="004B61C6" w:rsidRPr="00AD739E" w14:paraId="16398DFD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DEF13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Cohen Jehoram, Tobias - Trademark Law Institute, Erasmus University, The Netherlands</w:t>
            </w:r>
          </w:p>
        </w:tc>
      </w:tr>
      <w:tr w:rsidR="004B61C6" w:rsidRPr="00AD739E" w14:paraId="21C234E6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CD8C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Derclaye, Estelle - University of Nottingham, United Kingdom</w:t>
            </w:r>
          </w:p>
        </w:tc>
      </w:tr>
      <w:tr w:rsidR="004B61C6" w:rsidRPr="00AD739E" w14:paraId="2D42CB9C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42882" w14:textId="77777777" w:rsidR="004B61C6" w:rsidRPr="00761881" w:rsidRDefault="004B61C6">
            <w:pPr>
              <w:rPr>
                <w:color w:val="000000"/>
                <w:lang w:val="en-GB"/>
              </w:rPr>
            </w:pPr>
            <w:proofErr w:type="spellStart"/>
            <w:r>
              <w:rPr>
                <w:color w:val="000000"/>
                <w:lang w:val="en-GB"/>
              </w:rPr>
              <w:t>Fhima</w:t>
            </w:r>
            <w:proofErr w:type="spellEnd"/>
            <w:r>
              <w:rPr>
                <w:color w:val="000000"/>
                <w:lang w:val="en-GB"/>
              </w:rPr>
              <w:t xml:space="preserve">, </w:t>
            </w:r>
            <w:proofErr w:type="spellStart"/>
            <w:r>
              <w:rPr>
                <w:color w:val="000000"/>
                <w:lang w:val="en-GB"/>
              </w:rPr>
              <w:t>Ilanah</w:t>
            </w:r>
            <w:proofErr w:type="spellEnd"/>
            <w:r>
              <w:rPr>
                <w:color w:val="000000"/>
                <w:lang w:val="en-GB"/>
              </w:rPr>
              <w:t xml:space="preserve"> - University College London, United Kingdom</w:t>
            </w:r>
          </w:p>
        </w:tc>
      </w:tr>
      <w:tr w:rsidR="004B61C6" w:rsidRPr="00AD739E" w14:paraId="23224BB3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9E4FA" w14:textId="77777777" w:rsidR="004B61C6" w:rsidRPr="00761881" w:rsidRDefault="004B61C6">
            <w:pPr>
              <w:rPr>
                <w:color w:val="000000"/>
                <w:lang w:val="en-GB"/>
              </w:rPr>
            </w:pPr>
            <w:r w:rsidRPr="00761881">
              <w:rPr>
                <w:color w:val="000000"/>
                <w:lang w:val="en-GB"/>
              </w:rPr>
              <w:t xml:space="preserve">Geiger, Christophe - </w:t>
            </w:r>
            <w:proofErr w:type="spellStart"/>
            <w:r w:rsidRPr="00761881">
              <w:rPr>
                <w:color w:val="000000"/>
                <w:lang w:val="en-GB"/>
              </w:rPr>
              <w:t>Luiss</w:t>
            </w:r>
            <w:proofErr w:type="spellEnd"/>
            <w:r w:rsidRPr="00761881">
              <w:rPr>
                <w:color w:val="000000"/>
                <w:lang w:val="en-GB"/>
              </w:rPr>
              <w:t xml:space="preserve"> University, Rome, Italy</w:t>
            </w:r>
          </w:p>
        </w:tc>
      </w:tr>
      <w:tr w:rsidR="004B61C6" w14:paraId="35189B9A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ED5AF" w14:textId="77777777" w:rsidR="004B61C6" w:rsidRDefault="004B61C6">
            <w:pPr>
              <w:rPr>
                <w:color w:val="000000"/>
              </w:rPr>
            </w:pPr>
            <w:r>
              <w:rPr>
                <w:color w:val="000000"/>
                <w:lang w:val="en-GB"/>
              </w:rPr>
              <w:t>Gervais, Daniel - Vanderbilt Law School, United States</w:t>
            </w:r>
          </w:p>
        </w:tc>
      </w:tr>
      <w:tr w:rsidR="004B61C6" w:rsidRPr="00AD739E" w14:paraId="4AF04AA9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34B2" w14:textId="234F8B11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Gielen, Charles - Trademark Law Institute, University of </w:t>
            </w:r>
            <w:r w:rsidR="00D676E5">
              <w:rPr>
                <w:color w:val="000000"/>
                <w:lang w:val="en-GB"/>
              </w:rPr>
              <w:t>Stellenbosch</w:t>
            </w:r>
            <w:r>
              <w:rPr>
                <w:color w:val="000000"/>
                <w:lang w:val="en-GB"/>
              </w:rPr>
              <w:t xml:space="preserve">, </w:t>
            </w:r>
            <w:r w:rsidR="00D676E5">
              <w:rPr>
                <w:color w:val="000000"/>
                <w:lang w:val="en-GB"/>
              </w:rPr>
              <w:t>South Africa</w:t>
            </w:r>
          </w:p>
        </w:tc>
      </w:tr>
      <w:tr w:rsidR="004B61C6" w:rsidRPr="00AD739E" w14:paraId="13929DA1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FF7F" w14:textId="77777777" w:rsidR="004B61C6" w:rsidRPr="00761881" w:rsidRDefault="004B61C6">
            <w:pPr>
              <w:rPr>
                <w:color w:val="000000"/>
                <w:lang w:val="nl-NL"/>
              </w:rPr>
            </w:pPr>
            <w:r w:rsidRPr="00761881">
              <w:rPr>
                <w:color w:val="000000"/>
                <w:lang w:val="nl-NL"/>
              </w:rPr>
              <w:t>Gompel van, Stef - Vrije Universiteit Amsterdam, The Netherlands</w:t>
            </w:r>
          </w:p>
        </w:tc>
      </w:tr>
      <w:tr w:rsidR="004B61C6" w:rsidRPr="00AD739E" w14:paraId="310F9D31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F1F1" w14:textId="77777777" w:rsidR="004B61C6" w:rsidRPr="00761881" w:rsidRDefault="004B61C6">
            <w:pPr>
              <w:rPr>
                <w:color w:val="000000"/>
                <w:lang w:val="en-GB"/>
              </w:rPr>
            </w:pPr>
            <w:proofErr w:type="spellStart"/>
            <w:r>
              <w:rPr>
                <w:color w:val="000000"/>
                <w:lang w:val="en-GB"/>
              </w:rPr>
              <w:t>Homar</w:t>
            </w:r>
            <w:proofErr w:type="spellEnd"/>
            <w:r>
              <w:rPr>
                <w:color w:val="000000"/>
                <w:lang w:val="en-GB"/>
              </w:rPr>
              <w:t>, Philipp - Johannes Kepler University Linz, Austria</w:t>
            </w:r>
          </w:p>
        </w:tc>
      </w:tr>
      <w:tr w:rsidR="004B61C6" w:rsidRPr="00AD739E" w14:paraId="1F6DFCF1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3758" w14:textId="77777777" w:rsidR="004B61C6" w:rsidRPr="00761881" w:rsidRDefault="004B61C6">
            <w:pPr>
              <w:rPr>
                <w:color w:val="000000"/>
                <w:lang w:val="en-GB"/>
              </w:rPr>
            </w:pPr>
            <w:proofErr w:type="spellStart"/>
            <w:r>
              <w:rPr>
                <w:color w:val="000000"/>
                <w:lang w:val="en-GB"/>
              </w:rPr>
              <w:t>Höpperger</w:t>
            </w:r>
            <w:proofErr w:type="spellEnd"/>
            <w:r>
              <w:rPr>
                <w:color w:val="000000"/>
                <w:lang w:val="en-GB"/>
              </w:rPr>
              <w:t>, Marcus - World Intellectual Property Organization, Geneva, Switzerland</w:t>
            </w:r>
          </w:p>
        </w:tc>
      </w:tr>
      <w:tr w:rsidR="004B61C6" w14:paraId="2352B7E2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7873" w14:textId="77777777" w:rsidR="004B61C6" w:rsidRDefault="004B61C6">
            <w:pPr>
              <w:rPr>
                <w:color w:val="000000"/>
              </w:rPr>
            </w:pPr>
            <w:r>
              <w:rPr>
                <w:color w:val="000000"/>
              </w:rPr>
              <w:t xml:space="preserve">Hout van den, Gertjan - Trademark Law Institute, University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Groningen, The </w:t>
            </w:r>
            <w:proofErr w:type="spellStart"/>
            <w:r>
              <w:rPr>
                <w:color w:val="000000"/>
              </w:rPr>
              <w:t>Netherlands</w:t>
            </w:r>
            <w:proofErr w:type="spellEnd"/>
          </w:p>
        </w:tc>
      </w:tr>
      <w:tr w:rsidR="004B61C6" w:rsidRPr="00AD739E" w14:paraId="3E7D2EF3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265A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Jacob, Robin - University College London, United Kingdom</w:t>
            </w:r>
          </w:p>
        </w:tc>
      </w:tr>
      <w:tr w:rsidR="004B61C6" w:rsidRPr="00AD739E" w14:paraId="1981E03F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FB77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Jacques, Sabine - University of East Anglia, United Kingdom</w:t>
            </w:r>
          </w:p>
        </w:tc>
      </w:tr>
      <w:tr w:rsidR="004B61C6" w14:paraId="452731D6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8676" w14:textId="77777777" w:rsidR="004B61C6" w:rsidRDefault="004B61C6">
            <w:pPr>
              <w:rPr>
                <w:color w:val="000000"/>
              </w:rPr>
            </w:pPr>
            <w:r>
              <w:rPr>
                <w:color w:val="000000"/>
              </w:rPr>
              <w:t>Kamperman Sanders, Anselm - Maastricht University, The Netherlands</w:t>
            </w:r>
          </w:p>
        </w:tc>
      </w:tr>
      <w:tr w:rsidR="004B61C6" w:rsidRPr="00AD739E" w14:paraId="6F2C3F17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B7D6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Kur, Annette - Max Planck Institute for Innovation and Competition, Germany</w:t>
            </w:r>
          </w:p>
        </w:tc>
      </w:tr>
      <w:tr w:rsidR="004B61C6" w:rsidRPr="00AD739E" w14:paraId="56A41C8E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57F5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Mansani, Luigi - University of Parma, Italy</w:t>
            </w:r>
          </w:p>
        </w:tc>
      </w:tr>
      <w:tr w:rsidR="004B61C6" w:rsidRPr="00AD739E" w14:paraId="1F250FC6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6985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Meier-Ewert, Wolf - World Trade Organization, Geneva, Switzerland</w:t>
            </w:r>
          </w:p>
        </w:tc>
      </w:tr>
      <w:tr w:rsidR="004B61C6" w14:paraId="48D742A3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7EEE" w14:textId="77777777" w:rsidR="004B61C6" w:rsidRDefault="004B61C6">
            <w:pPr>
              <w:rPr>
                <w:color w:val="000000"/>
              </w:rPr>
            </w:pPr>
            <w:r>
              <w:rPr>
                <w:color w:val="000000"/>
              </w:rPr>
              <w:t>Moerland, Anke - Maastricht University, The Netherlands</w:t>
            </w:r>
          </w:p>
          <w:p w14:paraId="6BDAED87" w14:textId="0DFD45B5" w:rsidR="00D676E5" w:rsidRDefault="00D676E5">
            <w:pPr>
              <w:rPr>
                <w:color w:val="000000"/>
              </w:rPr>
            </w:pPr>
            <w:r w:rsidRPr="00D676E5">
              <w:rPr>
                <w:color w:val="000000"/>
              </w:rPr>
              <w:t>Mühlendahl</w:t>
            </w:r>
            <w:r>
              <w:rPr>
                <w:color w:val="000000"/>
              </w:rPr>
              <w:t xml:space="preserve"> von</w:t>
            </w:r>
            <w:r w:rsidRPr="00D676E5">
              <w:rPr>
                <w:color w:val="000000"/>
              </w:rPr>
              <w:t xml:space="preserve">, Alexander – </w:t>
            </w:r>
            <w:proofErr w:type="spellStart"/>
            <w:r w:rsidRPr="00D676E5">
              <w:rPr>
                <w:color w:val="000000"/>
              </w:rPr>
              <w:t>Bardehle</w:t>
            </w:r>
            <w:proofErr w:type="spellEnd"/>
            <w:r w:rsidRPr="00D676E5">
              <w:rPr>
                <w:color w:val="000000"/>
              </w:rPr>
              <w:t xml:space="preserve"> P</w:t>
            </w:r>
            <w:r>
              <w:rPr>
                <w:color w:val="000000"/>
              </w:rPr>
              <w:t>agenberg, Munich, Germany</w:t>
            </w:r>
          </w:p>
        </w:tc>
      </w:tr>
      <w:tr w:rsidR="004B61C6" w14:paraId="5B760108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44F4" w14:textId="77777777" w:rsidR="004B61C6" w:rsidRDefault="004B61C6">
            <w:pPr>
              <w:rPr>
                <w:color w:val="000000"/>
              </w:rPr>
            </w:pPr>
            <w:r>
              <w:rPr>
                <w:color w:val="000000"/>
              </w:rPr>
              <w:t>Ohly, Ansgar - Ludwig Maximilians University München, Germany</w:t>
            </w:r>
          </w:p>
        </w:tc>
      </w:tr>
      <w:tr w:rsidR="004B61C6" w:rsidRPr="00AD739E" w14:paraId="34BFBB6B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792E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Quaedvlieg, Antoon - Trademark Law Institute, Radboud University, The Netherlands</w:t>
            </w:r>
          </w:p>
        </w:tc>
      </w:tr>
      <w:tr w:rsidR="004B61C6" w:rsidRPr="00AD739E" w14:paraId="39FC0E1A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5CC51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Ricolfi, Marco - University of Turin, Italy</w:t>
            </w:r>
          </w:p>
        </w:tc>
      </w:tr>
      <w:tr w:rsidR="004B61C6" w14:paraId="7A2BF58D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5CAA6" w14:textId="77777777" w:rsidR="004B61C6" w:rsidRDefault="004B61C6">
            <w:pPr>
              <w:rPr>
                <w:color w:val="000000"/>
              </w:rPr>
            </w:pPr>
            <w:proofErr w:type="spellStart"/>
            <w:r>
              <w:rPr>
                <w:color w:val="000000"/>
                <w:lang w:val="en-GB"/>
              </w:rPr>
              <w:t>Sakulin</w:t>
            </w:r>
            <w:proofErr w:type="spellEnd"/>
            <w:r>
              <w:rPr>
                <w:color w:val="000000"/>
                <w:lang w:val="en-GB"/>
              </w:rPr>
              <w:t xml:space="preserve">, Wolfgang - </w:t>
            </w:r>
            <w:proofErr w:type="spellStart"/>
            <w:r>
              <w:rPr>
                <w:color w:val="000000"/>
                <w:lang w:val="en-GB"/>
              </w:rPr>
              <w:t>Sakulin</w:t>
            </w:r>
            <w:proofErr w:type="spellEnd"/>
            <w:r>
              <w:rPr>
                <w:color w:val="000000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lang w:val="en-GB"/>
              </w:rPr>
              <w:t>Advocatuur</w:t>
            </w:r>
            <w:proofErr w:type="spellEnd"/>
            <w:r>
              <w:rPr>
                <w:color w:val="000000"/>
                <w:lang w:val="en-GB"/>
              </w:rPr>
              <w:t>, Rotterdam, The Netherlands</w:t>
            </w:r>
          </w:p>
        </w:tc>
      </w:tr>
      <w:tr w:rsidR="004B61C6" w:rsidRPr="00AD739E" w14:paraId="3431F14F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2BB8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Senftleben, Martin - Trademark Law Institute, University of Amsterdam, The Netherlands</w:t>
            </w:r>
          </w:p>
        </w:tc>
      </w:tr>
      <w:tr w:rsidR="004B61C6" w14:paraId="457F52C3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337C4" w14:textId="77777777" w:rsidR="004B61C6" w:rsidRDefault="004B61C6">
            <w:pPr>
              <w:rPr>
                <w:color w:val="000000"/>
              </w:rPr>
            </w:pPr>
            <w:r>
              <w:rPr>
                <w:color w:val="000000"/>
              </w:rPr>
              <w:t xml:space="preserve">Tischner, Anna - </w:t>
            </w:r>
            <w:proofErr w:type="spellStart"/>
            <w:r>
              <w:rPr>
                <w:color w:val="000000"/>
              </w:rPr>
              <w:t>Jagiellonian</w:t>
            </w:r>
            <w:proofErr w:type="spellEnd"/>
            <w:r>
              <w:rPr>
                <w:color w:val="000000"/>
              </w:rPr>
              <w:t xml:space="preserve"> University Krakow, </w:t>
            </w:r>
            <w:proofErr w:type="spellStart"/>
            <w:r>
              <w:rPr>
                <w:color w:val="000000"/>
              </w:rPr>
              <w:t>Poland</w:t>
            </w:r>
            <w:proofErr w:type="spellEnd"/>
          </w:p>
        </w:tc>
      </w:tr>
      <w:tr w:rsidR="004B61C6" w:rsidRPr="00AD739E" w14:paraId="781DFF8D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6E6B8" w14:textId="360DA330" w:rsidR="00D676E5" w:rsidRPr="00D676E5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Torremans, Paul - University of Nottingham, United Kingdom</w:t>
            </w:r>
          </w:p>
        </w:tc>
      </w:tr>
      <w:tr w:rsidR="004B61C6" w:rsidRPr="00AD739E" w14:paraId="3AE3763F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1B4D7" w14:textId="77777777" w:rsidR="004B61C6" w:rsidRPr="00761881" w:rsidRDefault="004B61C6">
            <w:pPr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Vrendenbarg, Charlotte - Trademark Law Institute, Leiden University, The Netherlands</w:t>
            </w:r>
          </w:p>
        </w:tc>
      </w:tr>
      <w:tr w:rsidR="004B61C6" w:rsidRPr="00AD739E" w14:paraId="73277971" w14:textId="77777777" w:rsidTr="004B61C6">
        <w:trPr>
          <w:trHeight w:val="31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1612" w14:textId="77777777" w:rsidR="004B61C6" w:rsidRPr="00761881" w:rsidRDefault="004B61C6">
            <w:pPr>
              <w:rPr>
                <w:color w:val="000000"/>
                <w:lang w:val="en-GB"/>
              </w:rPr>
            </w:pPr>
            <w:proofErr w:type="spellStart"/>
            <w:r>
              <w:rPr>
                <w:color w:val="000000"/>
                <w:lang w:val="en-GB"/>
              </w:rPr>
              <w:t>Zelechowski</w:t>
            </w:r>
            <w:proofErr w:type="spellEnd"/>
            <w:r>
              <w:rPr>
                <w:color w:val="000000"/>
                <w:lang w:val="en-GB"/>
              </w:rPr>
              <w:t>, Lukasz - University of Warsaw, Poland</w:t>
            </w:r>
          </w:p>
        </w:tc>
      </w:tr>
    </w:tbl>
    <w:p w14:paraId="10F58B77" w14:textId="614B7612" w:rsidR="00776891" w:rsidRDefault="00776891">
      <w:pPr>
        <w:rPr>
          <w:lang w:val="en-GB"/>
        </w:rPr>
      </w:pPr>
    </w:p>
    <w:p w14:paraId="26FD6FC6" w14:textId="63B5D399" w:rsidR="00E16A49" w:rsidRDefault="00E16A49">
      <w:pPr>
        <w:rPr>
          <w:lang w:val="en-GB"/>
        </w:rPr>
      </w:pPr>
    </w:p>
    <w:p w14:paraId="36A4CCA1" w14:textId="3ED98406" w:rsidR="00E16A49" w:rsidRPr="00761881" w:rsidRDefault="00E16A49">
      <w:pPr>
        <w:rPr>
          <w:lang w:val="en-GB"/>
        </w:rPr>
      </w:pPr>
    </w:p>
    <w:sectPr w:rsidR="00E16A49" w:rsidRPr="007618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27072"/>
    <w:multiLevelType w:val="hybridMultilevel"/>
    <w:tmpl w:val="C78CE81E"/>
    <w:lvl w:ilvl="0" w:tplc="B0BCC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F143F"/>
    <w:multiLevelType w:val="hybridMultilevel"/>
    <w:tmpl w:val="FB5EF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60C32"/>
    <w:multiLevelType w:val="hybridMultilevel"/>
    <w:tmpl w:val="D9701D5A"/>
    <w:lvl w:ilvl="0" w:tplc="ED1619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147E4"/>
    <w:multiLevelType w:val="hybridMultilevel"/>
    <w:tmpl w:val="E0E0A40E"/>
    <w:lvl w:ilvl="0" w:tplc="71985DF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1076546">
    <w:abstractNumId w:val="0"/>
  </w:num>
  <w:num w:numId="2" w16cid:durableId="77681696">
    <w:abstractNumId w:val="3"/>
  </w:num>
  <w:num w:numId="3" w16cid:durableId="666174630">
    <w:abstractNumId w:val="2"/>
  </w:num>
  <w:num w:numId="4" w16cid:durableId="20421971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210"/>
    <w:rsid w:val="000132F3"/>
    <w:rsid w:val="000648A6"/>
    <w:rsid w:val="00067981"/>
    <w:rsid w:val="00070D96"/>
    <w:rsid w:val="000A6B9A"/>
    <w:rsid w:val="000F445A"/>
    <w:rsid w:val="00155BCE"/>
    <w:rsid w:val="001F0102"/>
    <w:rsid w:val="00243DB9"/>
    <w:rsid w:val="00245275"/>
    <w:rsid w:val="0026699D"/>
    <w:rsid w:val="00266B63"/>
    <w:rsid w:val="00275CAD"/>
    <w:rsid w:val="002973AC"/>
    <w:rsid w:val="003277DD"/>
    <w:rsid w:val="00336FF7"/>
    <w:rsid w:val="00375B27"/>
    <w:rsid w:val="003851B0"/>
    <w:rsid w:val="003B3425"/>
    <w:rsid w:val="003C6EA4"/>
    <w:rsid w:val="003E7214"/>
    <w:rsid w:val="00426F24"/>
    <w:rsid w:val="00456CB3"/>
    <w:rsid w:val="00461EBF"/>
    <w:rsid w:val="00496791"/>
    <w:rsid w:val="004A0C0E"/>
    <w:rsid w:val="004B61C6"/>
    <w:rsid w:val="004C6208"/>
    <w:rsid w:val="004D576E"/>
    <w:rsid w:val="004E2BD1"/>
    <w:rsid w:val="004F6F1B"/>
    <w:rsid w:val="00514185"/>
    <w:rsid w:val="0056157E"/>
    <w:rsid w:val="005A552A"/>
    <w:rsid w:val="005B084F"/>
    <w:rsid w:val="005C1660"/>
    <w:rsid w:val="005F688C"/>
    <w:rsid w:val="006058D0"/>
    <w:rsid w:val="00625DF7"/>
    <w:rsid w:val="00643056"/>
    <w:rsid w:val="00663A9D"/>
    <w:rsid w:val="00682846"/>
    <w:rsid w:val="006A5C33"/>
    <w:rsid w:val="006C1441"/>
    <w:rsid w:val="006C4295"/>
    <w:rsid w:val="006F5856"/>
    <w:rsid w:val="00722226"/>
    <w:rsid w:val="00722415"/>
    <w:rsid w:val="00732DBE"/>
    <w:rsid w:val="00736A76"/>
    <w:rsid w:val="00757E01"/>
    <w:rsid w:val="00761881"/>
    <w:rsid w:val="00776891"/>
    <w:rsid w:val="00794B83"/>
    <w:rsid w:val="00796857"/>
    <w:rsid w:val="007A272D"/>
    <w:rsid w:val="007B0646"/>
    <w:rsid w:val="007B0C49"/>
    <w:rsid w:val="007B6109"/>
    <w:rsid w:val="007D26EF"/>
    <w:rsid w:val="007D5A12"/>
    <w:rsid w:val="008064BC"/>
    <w:rsid w:val="0081387A"/>
    <w:rsid w:val="0086253F"/>
    <w:rsid w:val="008656CB"/>
    <w:rsid w:val="008738CE"/>
    <w:rsid w:val="00882F91"/>
    <w:rsid w:val="00894DE5"/>
    <w:rsid w:val="00927798"/>
    <w:rsid w:val="009F0DB3"/>
    <w:rsid w:val="00A0195C"/>
    <w:rsid w:val="00A13D83"/>
    <w:rsid w:val="00A37699"/>
    <w:rsid w:val="00A53EA3"/>
    <w:rsid w:val="00A66148"/>
    <w:rsid w:val="00AA33BD"/>
    <w:rsid w:val="00AB7746"/>
    <w:rsid w:val="00AD6B5E"/>
    <w:rsid w:val="00AD739E"/>
    <w:rsid w:val="00AE5870"/>
    <w:rsid w:val="00AF2178"/>
    <w:rsid w:val="00B01514"/>
    <w:rsid w:val="00B01A35"/>
    <w:rsid w:val="00B066E1"/>
    <w:rsid w:val="00B12949"/>
    <w:rsid w:val="00B43EE6"/>
    <w:rsid w:val="00B74D1C"/>
    <w:rsid w:val="00B87A7C"/>
    <w:rsid w:val="00B9117E"/>
    <w:rsid w:val="00BC32A2"/>
    <w:rsid w:val="00BC7337"/>
    <w:rsid w:val="00BD0CAA"/>
    <w:rsid w:val="00BE4AF5"/>
    <w:rsid w:val="00C020FB"/>
    <w:rsid w:val="00C11B4E"/>
    <w:rsid w:val="00C37B18"/>
    <w:rsid w:val="00C71784"/>
    <w:rsid w:val="00C75FA5"/>
    <w:rsid w:val="00C9490D"/>
    <w:rsid w:val="00CB4D30"/>
    <w:rsid w:val="00CC4478"/>
    <w:rsid w:val="00CC55ED"/>
    <w:rsid w:val="00CD4993"/>
    <w:rsid w:val="00D02F6E"/>
    <w:rsid w:val="00D12D0C"/>
    <w:rsid w:val="00D361A0"/>
    <w:rsid w:val="00D56B81"/>
    <w:rsid w:val="00D64553"/>
    <w:rsid w:val="00D676E5"/>
    <w:rsid w:val="00D90E3C"/>
    <w:rsid w:val="00D9497C"/>
    <w:rsid w:val="00DE6F67"/>
    <w:rsid w:val="00E04AFF"/>
    <w:rsid w:val="00E14FBD"/>
    <w:rsid w:val="00E16A49"/>
    <w:rsid w:val="00E21964"/>
    <w:rsid w:val="00E437AA"/>
    <w:rsid w:val="00EA6F23"/>
    <w:rsid w:val="00ED39A0"/>
    <w:rsid w:val="00F566BB"/>
    <w:rsid w:val="00F62362"/>
    <w:rsid w:val="00F64137"/>
    <w:rsid w:val="00F77D5F"/>
    <w:rsid w:val="00F87008"/>
    <w:rsid w:val="00F9369F"/>
    <w:rsid w:val="00FA0210"/>
    <w:rsid w:val="00FC1C1D"/>
    <w:rsid w:val="00FD41FA"/>
    <w:rsid w:val="00FE0A79"/>
    <w:rsid w:val="00FF28C3"/>
    <w:rsid w:val="00FF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94ED03"/>
  <w15:docId w15:val="{BA6A9DF4-579E-4743-96E2-624D3705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smallCaps/>
      <w:sz w:val="28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  <w:lang w:val="en-GB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i/>
      <w:iCs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paragraph" w:styleId="Plattetekstinspringen">
    <w:name w:val="Body Text Indent"/>
    <w:basedOn w:val="Standaard"/>
    <w:pPr>
      <w:ind w:left="1410"/>
    </w:pPr>
    <w:rPr>
      <w:lang w:val="en-GB"/>
    </w:rPr>
  </w:style>
  <w:style w:type="character" w:styleId="HTML-citaat">
    <w:name w:val="HTML Cite"/>
    <w:basedOn w:val="Standaardalinea-lettertype"/>
    <w:rsid w:val="006A5C33"/>
    <w:rPr>
      <w:i/>
      <w:iCs/>
    </w:rPr>
  </w:style>
  <w:style w:type="character" w:styleId="Hyperlink">
    <w:name w:val="Hyperlink"/>
    <w:basedOn w:val="Standaardalinea-lettertype"/>
    <w:rsid w:val="006A5C33"/>
    <w:rPr>
      <w:color w:val="0000FF"/>
      <w:u w:val="single"/>
    </w:rPr>
  </w:style>
  <w:style w:type="character" w:styleId="GevolgdeHyperlink">
    <w:name w:val="FollowedHyperlink"/>
    <w:basedOn w:val="Standaardalinea-lettertype"/>
    <w:rsid w:val="006A5C33"/>
    <w:rPr>
      <w:color w:val="800080"/>
      <w:u w:val="single"/>
    </w:rPr>
  </w:style>
  <w:style w:type="paragraph" w:styleId="Plattetekst">
    <w:name w:val="Body Text"/>
    <w:basedOn w:val="Standaard"/>
    <w:link w:val="PlattetekstChar"/>
    <w:rsid w:val="007D5A12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rsid w:val="007D5A12"/>
    <w:rPr>
      <w:sz w:val="24"/>
      <w:szCs w:val="24"/>
    </w:rPr>
  </w:style>
  <w:style w:type="paragraph" w:styleId="HTML-voorafopgemaakt">
    <w:name w:val="HTML Preformatted"/>
    <w:basedOn w:val="Standaard"/>
    <w:link w:val="HTML-voorafopgemaaktChar"/>
    <w:rsid w:val="007D5A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rsid w:val="007D5A12"/>
    <w:rPr>
      <w:rFonts w:ascii="Courier New" w:hAnsi="Courier New" w:cs="Courier New"/>
    </w:rPr>
  </w:style>
  <w:style w:type="paragraph" w:styleId="Lijstalinea">
    <w:name w:val="List Paragraph"/>
    <w:basedOn w:val="Standaard"/>
    <w:uiPriority w:val="34"/>
    <w:qFormat/>
    <w:rsid w:val="00AA33BD"/>
    <w:pPr>
      <w:ind w:left="708"/>
    </w:pPr>
  </w:style>
  <w:style w:type="paragraph" w:styleId="Geenafstand">
    <w:name w:val="No Spacing"/>
    <w:uiPriority w:val="1"/>
    <w:qFormat/>
    <w:rsid w:val="00514185"/>
    <w:rPr>
      <w:rFonts w:ascii="Calibri" w:eastAsia="Calibri" w:hAnsi="Calibri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245275"/>
  </w:style>
  <w:style w:type="character" w:styleId="Nadruk">
    <w:name w:val="Emphasis"/>
    <w:basedOn w:val="Standaardalinea-lettertype"/>
    <w:uiPriority w:val="20"/>
    <w:qFormat/>
    <w:rsid w:val="00245275"/>
    <w:rPr>
      <w:i/>
      <w:iCs/>
    </w:rPr>
  </w:style>
  <w:style w:type="character" w:customStyle="1" w:styleId="xbe">
    <w:name w:val="_xbe"/>
    <w:rsid w:val="00461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6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1027</Words>
  <Characters>5649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TRADEMARK LAW INSTITUTE</vt:lpstr>
      <vt:lpstr>TRADEMARK LAW INSTITUTE</vt:lpstr>
    </vt:vector>
  </TitlesOfParts>
  <Company>Vrije Universiteit Amsterdam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TRADEMARK LAW INSTITUTE</dc:title>
  <dc:creator>MM</dc:creator>
  <cp:lastModifiedBy>Charlotte</cp:lastModifiedBy>
  <cp:revision>2</cp:revision>
  <cp:lastPrinted>2008-08-29T14:20:00Z</cp:lastPrinted>
  <dcterms:created xsi:type="dcterms:W3CDTF">2023-01-09T18:21:00Z</dcterms:created>
  <dcterms:modified xsi:type="dcterms:W3CDTF">2023-01-09T18:21:00Z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bCustDocSaved">
    <vt:lpwstr>True</vt:lpwstr>
  </property>
</Properties>
</file>