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9D" w:rsidRPr="004C5B1E" w:rsidRDefault="007D289D" w:rsidP="007D289D">
      <w:pPr>
        <w:jc w:val="center"/>
        <w:rPr>
          <w:rFonts w:ascii="Times New Roman" w:hAnsi="Times New Roman"/>
          <w:b/>
          <w:sz w:val="36"/>
          <w:szCs w:val="36"/>
        </w:rPr>
      </w:pPr>
      <w:r w:rsidRPr="004C5B1E">
        <w:rPr>
          <w:rFonts w:ascii="Times New Roman" w:hAnsi="Times New Roman"/>
          <w:b/>
          <w:sz w:val="36"/>
          <w:szCs w:val="36"/>
        </w:rPr>
        <w:t>TRADEMARK LAW INSTITUTE</w:t>
      </w:r>
    </w:p>
    <w:p w:rsidR="007D289D" w:rsidRPr="004C5B1E" w:rsidRDefault="007D289D" w:rsidP="007D289D">
      <w:pPr>
        <w:jc w:val="center"/>
        <w:rPr>
          <w:rFonts w:ascii="Times New Roman" w:hAnsi="Times New Roman"/>
          <w:sz w:val="20"/>
          <w:szCs w:val="20"/>
        </w:rPr>
      </w:pPr>
      <w:r w:rsidRPr="004C5B1E">
        <w:rPr>
          <w:rFonts w:ascii="Times New Roman" w:hAnsi="Times New Roman"/>
          <w:sz w:val="20"/>
          <w:szCs w:val="20"/>
        </w:rPr>
        <w:t>Leiden-Nijmegen-Groningen-Amsterdam-Rotterdam</w:t>
      </w:r>
    </w:p>
    <w:p w:rsidR="007D289D" w:rsidRPr="004C5B1E" w:rsidRDefault="007D289D" w:rsidP="007D289D">
      <w:pPr>
        <w:jc w:val="center"/>
        <w:rPr>
          <w:rFonts w:ascii="Times New Roman" w:hAnsi="Times New Roman"/>
          <w:sz w:val="20"/>
          <w:szCs w:val="20"/>
        </w:rPr>
      </w:pPr>
    </w:p>
    <w:p w:rsidR="007D289D" w:rsidRPr="004C5B1E" w:rsidRDefault="004C5B1E" w:rsidP="007D289D">
      <w:pPr>
        <w:jc w:val="center"/>
        <w:rPr>
          <w:rFonts w:ascii="Times New Roman" w:hAnsi="Times New Roman"/>
          <w:b/>
          <w:color w:val="000000" w:themeColor="text1"/>
          <w:lang w:val="en-GB"/>
        </w:rPr>
      </w:pPr>
      <w:r w:rsidRPr="004C5B1E">
        <w:rPr>
          <w:rFonts w:ascii="Times New Roman" w:hAnsi="Times New Roman"/>
          <w:b/>
          <w:color w:val="000000" w:themeColor="text1"/>
          <w:lang w:val="en-GB"/>
        </w:rPr>
        <w:t>6</w:t>
      </w:r>
      <w:r w:rsidR="007D289D" w:rsidRPr="004C5B1E">
        <w:rPr>
          <w:rFonts w:ascii="Times New Roman" w:hAnsi="Times New Roman"/>
          <w:b/>
          <w:color w:val="000000" w:themeColor="text1"/>
          <w:lang w:val="en-GB"/>
        </w:rPr>
        <w:t>th TLI SYMPOSIUM</w:t>
      </w:r>
    </w:p>
    <w:p w:rsidR="004C5B1E" w:rsidRPr="004C5B1E" w:rsidRDefault="004C5B1E" w:rsidP="007D289D">
      <w:pPr>
        <w:jc w:val="center"/>
        <w:rPr>
          <w:rFonts w:ascii="Times New Roman" w:hAnsi="Times New Roman"/>
          <w:b/>
          <w:color w:val="000000" w:themeColor="text1"/>
          <w:lang w:val="en-US"/>
        </w:rPr>
      </w:pPr>
      <w:r w:rsidRPr="004C5B1E">
        <w:rPr>
          <w:rFonts w:ascii="Times New Roman" w:hAnsi="Times New Roman"/>
          <w:b/>
          <w:color w:val="000000" w:themeColor="text1"/>
          <w:lang w:val="en-US"/>
        </w:rPr>
        <w:t>Trademark law and other rights in distinctive signs</w:t>
      </w:r>
    </w:p>
    <w:p w:rsidR="004C5B1E" w:rsidRPr="004C5B1E" w:rsidRDefault="004C5B1E" w:rsidP="007D289D">
      <w:pPr>
        <w:jc w:val="center"/>
        <w:rPr>
          <w:rFonts w:ascii="Times New Roman" w:hAnsi="Times New Roman"/>
          <w:b/>
          <w:color w:val="000000" w:themeColor="text1"/>
          <w:lang w:val="en-US"/>
        </w:rPr>
      </w:pPr>
      <w:r w:rsidRPr="004C5B1E">
        <w:rPr>
          <w:rFonts w:ascii="Times New Roman" w:hAnsi="Times New Roman"/>
          <w:b/>
          <w:color w:val="000000" w:themeColor="text1"/>
          <w:lang w:val="en-US"/>
        </w:rPr>
        <w:t>The Interaction between the Legal Systems of EU and International Trademark Law in Registered trademarks® and other rights in distinctive signs and carriers of goodwill.</w:t>
      </w:r>
    </w:p>
    <w:p w:rsidR="007D289D" w:rsidRPr="004C5B1E" w:rsidRDefault="000540A1" w:rsidP="007D289D">
      <w:pPr>
        <w:jc w:val="center"/>
        <w:rPr>
          <w:rFonts w:ascii="Times New Roman" w:hAnsi="Times New Roman"/>
          <w:sz w:val="32"/>
          <w:szCs w:val="32"/>
          <w:lang w:val="en-US"/>
        </w:rPr>
      </w:pPr>
      <w:r w:rsidRPr="004C5B1E">
        <w:rPr>
          <w:rFonts w:ascii="Times New Roman" w:hAnsi="Times New Roman"/>
          <w:sz w:val="32"/>
          <w:szCs w:val="32"/>
          <w:lang w:val="en-US"/>
        </w:rPr>
        <w:t>3</w:t>
      </w:r>
      <w:r w:rsidR="004C5B1E" w:rsidRPr="004C5B1E">
        <w:rPr>
          <w:rFonts w:ascii="Times New Roman" w:hAnsi="Times New Roman"/>
          <w:sz w:val="32"/>
          <w:szCs w:val="32"/>
          <w:lang w:val="en-US"/>
        </w:rPr>
        <w:t>0 -31</w:t>
      </w:r>
      <w:r w:rsidRPr="004C5B1E">
        <w:rPr>
          <w:rFonts w:ascii="Times New Roman" w:hAnsi="Times New Roman"/>
          <w:sz w:val="32"/>
          <w:szCs w:val="32"/>
          <w:lang w:val="en-US"/>
        </w:rPr>
        <w:t xml:space="preserve"> </w:t>
      </w:r>
      <w:r w:rsidR="00145FB7" w:rsidRPr="004C5B1E">
        <w:rPr>
          <w:rFonts w:ascii="Times New Roman" w:hAnsi="Times New Roman"/>
          <w:sz w:val="32"/>
          <w:szCs w:val="32"/>
          <w:lang w:val="en-US"/>
        </w:rPr>
        <w:t xml:space="preserve">October </w:t>
      </w:r>
      <w:r w:rsidR="007D289D" w:rsidRPr="004C5B1E">
        <w:rPr>
          <w:rFonts w:ascii="Times New Roman" w:hAnsi="Times New Roman"/>
          <w:sz w:val="32"/>
          <w:szCs w:val="32"/>
          <w:lang w:val="en-US"/>
        </w:rPr>
        <w:t>201</w:t>
      </w:r>
      <w:r w:rsidR="004C5B1E" w:rsidRPr="004C5B1E">
        <w:rPr>
          <w:rFonts w:ascii="Times New Roman" w:hAnsi="Times New Roman"/>
          <w:sz w:val="32"/>
          <w:szCs w:val="32"/>
          <w:lang w:val="en-US"/>
        </w:rPr>
        <w:t>5</w:t>
      </w:r>
    </w:p>
    <w:p w:rsidR="001C6816" w:rsidRPr="004C5B1E" w:rsidRDefault="00AC4F58" w:rsidP="007D289D">
      <w:pPr>
        <w:jc w:val="center"/>
        <w:rPr>
          <w:rFonts w:ascii="Times New Roman" w:hAnsi="Times New Roman"/>
          <w:sz w:val="32"/>
          <w:szCs w:val="32"/>
          <w:lang w:val="en-US"/>
        </w:rPr>
      </w:pPr>
      <w:hyperlink r:id="rId8" w:history="1">
        <w:r w:rsidR="004C5B1E" w:rsidRPr="004C5B1E">
          <w:rPr>
            <w:rStyle w:val="Hyperlink"/>
            <w:rFonts w:ascii="Times New Roman" w:hAnsi="Times New Roman"/>
            <w:sz w:val="32"/>
            <w:szCs w:val="32"/>
            <w:lang w:val="en-US"/>
          </w:rPr>
          <w:t>Leiden Law School</w:t>
        </w:r>
      </w:hyperlink>
    </w:p>
    <w:p w:rsidR="004C5B1E" w:rsidRPr="004A4306" w:rsidRDefault="00AC4F58" w:rsidP="001C6816">
      <w:pPr>
        <w:jc w:val="center"/>
        <w:rPr>
          <w:rFonts w:ascii="Times New Roman" w:hAnsi="Times New Roman"/>
          <w:sz w:val="32"/>
          <w:szCs w:val="32"/>
          <w:lang w:val="en-GB"/>
        </w:rPr>
      </w:pPr>
      <w:hyperlink r:id="rId9" w:history="1">
        <w:r w:rsidR="004C5B1E" w:rsidRPr="004A4306">
          <w:rPr>
            <w:rStyle w:val="Hyperlink"/>
            <w:rFonts w:ascii="Times New Roman" w:hAnsi="Times New Roman"/>
            <w:sz w:val="32"/>
            <w:szCs w:val="32"/>
            <w:lang w:val="en-GB"/>
          </w:rPr>
          <w:t>Kamerlingh Onnes Building</w:t>
        </w:r>
      </w:hyperlink>
    </w:p>
    <w:p w:rsidR="004C5B1E" w:rsidRPr="004A4306" w:rsidRDefault="004C5B1E" w:rsidP="001C6816">
      <w:pPr>
        <w:jc w:val="center"/>
        <w:rPr>
          <w:rFonts w:ascii="Times New Roman" w:hAnsi="Times New Roman"/>
          <w:sz w:val="32"/>
          <w:szCs w:val="32"/>
          <w:lang w:val="en-GB"/>
        </w:rPr>
      </w:pPr>
      <w:r w:rsidRPr="004A4306">
        <w:rPr>
          <w:rFonts w:ascii="Times New Roman" w:hAnsi="Times New Roman"/>
          <w:sz w:val="32"/>
          <w:szCs w:val="32"/>
          <w:lang w:val="en-GB"/>
        </w:rPr>
        <w:t>Steenschuur 25, Leiden, room C020.</w:t>
      </w:r>
    </w:p>
    <w:p w:rsidR="00F62C4F" w:rsidRPr="004A4306" w:rsidRDefault="00F62C4F" w:rsidP="00F62C4F">
      <w:pPr>
        <w:pStyle w:val="PlainText"/>
        <w:rPr>
          <w:rFonts w:ascii="Times New Roman" w:hAnsi="Times New Roman" w:cs="Times New Roman"/>
          <w:lang w:val="en-GB"/>
        </w:rPr>
      </w:pPr>
    </w:p>
    <w:p w:rsidR="007D289D" w:rsidRPr="004A4306" w:rsidRDefault="007D289D" w:rsidP="007D289D">
      <w:pPr>
        <w:jc w:val="center"/>
        <w:rPr>
          <w:rFonts w:ascii="Times New Roman" w:hAnsi="Times New Roman"/>
          <w:sz w:val="32"/>
          <w:szCs w:val="32"/>
          <w:lang w:val="en-GB"/>
        </w:rPr>
      </w:pPr>
    </w:p>
    <w:p w:rsidR="003A2F4E" w:rsidRPr="003A2F4E" w:rsidRDefault="00EF170F" w:rsidP="003A2F4E">
      <w:pPr>
        <w:jc w:val="center"/>
        <w:rPr>
          <w:rFonts w:ascii="Times New Roman" w:hAnsi="Times New Roman"/>
          <w:sz w:val="24"/>
          <w:szCs w:val="24"/>
          <w:lang w:val="en-US"/>
        </w:rPr>
      </w:pPr>
      <w:r w:rsidRPr="003A2F4E">
        <w:rPr>
          <w:rFonts w:ascii="Times New Roman" w:hAnsi="Times New Roman"/>
          <w:sz w:val="24"/>
          <w:szCs w:val="24"/>
          <w:lang w:val="en-US"/>
        </w:rPr>
        <w:t>PURPOSE OF THE CONFERENCE</w:t>
      </w:r>
    </w:p>
    <w:p w:rsidR="003A2F4E" w:rsidRPr="003A2F4E" w:rsidRDefault="004C5B1E" w:rsidP="003A2F4E">
      <w:pPr>
        <w:rPr>
          <w:rFonts w:ascii="Times New Roman" w:hAnsi="Times New Roman"/>
          <w:sz w:val="24"/>
          <w:szCs w:val="24"/>
          <w:lang w:val="en-US"/>
        </w:rPr>
      </w:pPr>
      <w:r w:rsidRPr="003A2F4E">
        <w:rPr>
          <w:rFonts w:ascii="Times New Roman" w:hAnsi="Times New Roman"/>
          <w:sz w:val="24"/>
          <w:szCs w:val="24"/>
          <w:lang w:val="en-US"/>
        </w:rPr>
        <w:t>On 30 -31 October 2015 (Friday &amp; Saturday) the Trademark Law Institute is organizing the 6th TLI Symposium, this time on ‘Trade</w:t>
      </w:r>
      <w:r w:rsidR="00407969">
        <w:rPr>
          <w:rFonts w:ascii="Times New Roman" w:hAnsi="Times New Roman"/>
          <w:sz w:val="24"/>
          <w:szCs w:val="24"/>
          <w:lang w:val="en-US"/>
        </w:rPr>
        <w:t>m</w:t>
      </w:r>
      <w:r w:rsidRPr="003A2F4E">
        <w:rPr>
          <w:rFonts w:ascii="Times New Roman" w:hAnsi="Times New Roman"/>
          <w:sz w:val="24"/>
          <w:szCs w:val="24"/>
          <w:lang w:val="en-US"/>
        </w:rPr>
        <w:t xml:space="preserve">ark law and other rights in distinctive signs’. There will be a focus on other rights in distinctive signs which are  not harmonized at the EU level and which do differ considerably per member-state. </w:t>
      </w:r>
      <w:r w:rsidR="003A2F4E" w:rsidRPr="003A2F4E">
        <w:rPr>
          <w:rFonts w:ascii="Times New Roman" w:hAnsi="Times New Roman"/>
          <w:sz w:val="24"/>
          <w:szCs w:val="24"/>
          <w:lang w:val="en-US"/>
        </w:rPr>
        <w:t xml:space="preserve"> </w:t>
      </w:r>
    </w:p>
    <w:p w:rsidR="003A2F4E" w:rsidRPr="003A2F4E" w:rsidRDefault="004C5B1E" w:rsidP="003A2F4E">
      <w:pPr>
        <w:rPr>
          <w:rFonts w:ascii="Times New Roman" w:hAnsi="Times New Roman"/>
          <w:sz w:val="24"/>
          <w:szCs w:val="24"/>
          <w:lang w:val="en-US"/>
        </w:rPr>
      </w:pPr>
      <w:r w:rsidRPr="003A2F4E">
        <w:rPr>
          <w:rFonts w:ascii="Times New Roman" w:hAnsi="Times New Roman"/>
          <w:sz w:val="24"/>
          <w:szCs w:val="24"/>
          <w:lang w:val="en-US"/>
        </w:rPr>
        <w:t xml:space="preserve">This year the meeting will be held in Leiden at the Leiden Law School. We will start on Friday around noon, have drinks and an informal diner on Friday evening and another session on Saturday morning and we will go home after lunch. As always, there will be just a small group of academics interested in trademark law and there will be much time for discussion. </w:t>
      </w:r>
    </w:p>
    <w:p w:rsidR="004C5B1E" w:rsidRPr="00E52A72" w:rsidRDefault="004C5B1E" w:rsidP="003A2F4E">
      <w:pPr>
        <w:rPr>
          <w:rFonts w:ascii="Times New Roman" w:hAnsi="Times New Roman"/>
          <w:b/>
          <w:bCs/>
          <w:sz w:val="24"/>
          <w:szCs w:val="24"/>
          <w:lang w:val="en-US"/>
        </w:rPr>
      </w:pPr>
      <w:r w:rsidRPr="003A2F4E">
        <w:rPr>
          <w:rFonts w:ascii="Times New Roman" w:hAnsi="Times New Roman"/>
          <w:sz w:val="24"/>
          <w:szCs w:val="24"/>
          <w:lang w:val="en-US"/>
        </w:rPr>
        <w:t xml:space="preserve">It is important to </w:t>
      </w:r>
      <w:r w:rsidR="00B17757" w:rsidRPr="003A2F4E">
        <w:rPr>
          <w:rFonts w:ascii="Times New Roman" w:hAnsi="Times New Roman"/>
          <w:sz w:val="24"/>
          <w:szCs w:val="24"/>
          <w:lang w:val="en-US"/>
        </w:rPr>
        <w:t>realize</w:t>
      </w:r>
      <w:r w:rsidRPr="003A2F4E">
        <w:rPr>
          <w:rFonts w:ascii="Times New Roman" w:hAnsi="Times New Roman"/>
          <w:sz w:val="24"/>
          <w:szCs w:val="24"/>
          <w:lang w:val="en-US"/>
        </w:rPr>
        <w:t xml:space="preserve"> that all attendees are experts in the field of EU trademark law and that speakers</w:t>
      </w:r>
      <w:r w:rsidR="004A4306">
        <w:rPr>
          <w:rFonts w:ascii="Times New Roman" w:hAnsi="Times New Roman"/>
          <w:sz w:val="24"/>
          <w:szCs w:val="24"/>
          <w:lang w:val="en-US"/>
        </w:rPr>
        <w:t xml:space="preserve"> and participants</w:t>
      </w:r>
      <w:r w:rsidRPr="003A2F4E">
        <w:rPr>
          <w:rFonts w:ascii="Times New Roman" w:hAnsi="Times New Roman"/>
          <w:sz w:val="24"/>
          <w:szCs w:val="24"/>
          <w:lang w:val="en-US"/>
        </w:rPr>
        <w:t xml:space="preserve"> can go straight in at the deep end. What is the situation like in your member-state and what are </w:t>
      </w:r>
      <w:r w:rsidR="00667A88">
        <w:rPr>
          <w:rFonts w:ascii="Times New Roman" w:hAnsi="Times New Roman"/>
          <w:sz w:val="24"/>
          <w:szCs w:val="24"/>
          <w:lang w:val="en-US"/>
        </w:rPr>
        <w:t xml:space="preserve">the main </w:t>
      </w:r>
      <w:r w:rsidRPr="003A2F4E">
        <w:rPr>
          <w:rFonts w:ascii="Times New Roman" w:hAnsi="Times New Roman"/>
          <w:sz w:val="24"/>
          <w:szCs w:val="24"/>
          <w:lang w:val="en-US"/>
        </w:rPr>
        <w:t xml:space="preserve">problems arising from the accumulation or conflict between registered trademark rights and other rights in distinctive signs? </w:t>
      </w:r>
    </w:p>
    <w:p w:rsidR="004C5B1E" w:rsidRPr="00E52A72" w:rsidRDefault="004C5B1E" w:rsidP="004C5B1E">
      <w:pPr>
        <w:pStyle w:val="Heading2"/>
        <w:jc w:val="center"/>
        <w:rPr>
          <w:rFonts w:eastAsia="Calibri"/>
          <w:b w:val="0"/>
          <w:bCs w:val="0"/>
          <w:sz w:val="32"/>
          <w:szCs w:val="32"/>
          <w:lang w:val="en-US" w:eastAsia="en-US"/>
        </w:rPr>
      </w:pPr>
    </w:p>
    <w:p w:rsidR="007D289D" w:rsidRPr="00E52A72" w:rsidRDefault="007D289D" w:rsidP="004C5B1E">
      <w:pPr>
        <w:pStyle w:val="Heading2"/>
        <w:jc w:val="center"/>
        <w:rPr>
          <w:b w:val="0"/>
          <w:sz w:val="36"/>
          <w:szCs w:val="36"/>
          <w:lang w:val="en-US"/>
        </w:rPr>
      </w:pPr>
      <w:r w:rsidRPr="00E52A72">
        <w:rPr>
          <w:b w:val="0"/>
          <w:sz w:val="36"/>
          <w:szCs w:val="36"/>
          <w:lang w:val="en-US"/>
        </w:rPr>
        <w:t>PROGRAMME</w:t>
      </w:r>
    </w:p>
    <w:p w:rsidR="007D289D" w:rsidRPr="00E52A72" w:rsidRDefault="007D289D" w:rsidP="007D289D">
      <w:pPr>
        <w:pStyle w:val="Heading1"/>
        <w:rPr>
          <w:rFonts w:ascii="Times New Roman" w:hAnsi="Times New Roman"/>
          <w:color w:val="000000" w:themeColor="text1"/>
          <w:lang w:val="en-US"/>
        </w:rPr>
      </w:pPr>
      <w:r w:rsidRPr="00E52A72">
        <w:rPr>
          <w:rFonts w:ascii="Times New Roman" w:hAnsi="Times New Roman"/>
          <w:color w:val="000000" w:themeColor="text1"/>
          <w:lang w:val="en-US"/>
        </w:rPr>
        <w:t xml:space="preserve">Friday, </w:t>
      </w:r>
      <w:r w:rsidR="000540A1" w:rsidRPr="00E52A72">
        <w:rPr>
          <w:rFonts w:ascii="Times New Roman" w:hAnsi="Times New Roman"/>
          <w:color w:val="000000" w:themeColor="text1"/>
          <w:lang w:val="en-US"/>
        </w:rPr>
        <w:t>3</w:t>
      </w:r>
      <w:r w:rsidR="003A2F4E" w:rsidRPr="00E52A72">
        <w:rPr>
          <w:rFonts w:ascii="Times New Roman" w:hAnsi="Times New Roman"/>
          <w:color w:val="000000" w:themeColor="text1"/>
          <w:lang w:val="en-US"/>
        </w:rPr>
        <w:t>0</w:t>
      </w:r>
      <w:r w:rsidR="000540A1" w:rsidRPr="00E52A72">
        <w:rPr>
          <w:rFonts w:ascii="Times New Roman" w:hAnsi="Times New Roman"/>
          <w:color w:val="000000" w:themeColor="text1"/>
          <w:lang w:val="en-US"/>
        </w:rPr>
        <w:t xml:space="preserve"> October</w:t>
      </w:r>
      <w:r w:rsidRPr="00E52A72">
        <w:rPr>
          <w:rFonts w:ascii="Times New Roman" w:hAnsi="Times New Roman"/>
          <w:color w:val="000000" w:themeColor="text1"/>
          <w:lang w:val="en-US"/>
        </w:rPr>
        <w:t xml:space="preserve"> 201</w:t>
      </w:r>
      <w:r w:rsidR="003A2F4E" w:rsidRPr="00E52A72">
        <w:rPr>
          <w:rFonts w:ascii="Times New Roman" w:hAnsi="Times New Roman"/>
          <w:color w:val="000000" w:themeColor="text1"/>
          <w:lang w:val="en-US"/>
        </w:rPr>
        <w:t>5</w:t>
      </w:r>
    </w:p>
    <w:p w:rsidR="007D289D" w:rsidRPr="004C5B1E" w:rsidRDefault="007D289D" w:rsidP="003A2F4E">
      <w:pPr>
        <w:pStyle w:val="Heading4"/>
      </w:pPr>
      <w:r w:rsidRPr="004C5B1E">
        <w:t>13.30</w:t>
      </w:r>
      <w:r w:rsidRPr="004C5B1E">
        <w:tab/>
        <w:t xml:space="preserve">Registration and coffee </w:t>
      </w:r>
    </w:p>
    <w:p w:rsidR="00D31F13" w:rsidRPr="004C5B1E" w:rsidRDefault="007D289D" w:rsidP="00D31F13">
      <w:pPr>
        <w:ind w:left="705" w:hanging="705"/>
        <w:rPr>
          <w:rFonts w:ascii="Times New Roman" w:hAnsi="Times New Roman"/>
          <w:sz w:val="20"/>
          <w:szCs w:val="20"/>
          <w:lang w:val="en-GB"/>
        </w:rPr>
      </w:pPr>
      <w:r w:rsidRPr="004C5B1E">
        <w:rPr>
          <w:rFonts w:ascii="Times New Roman" w:hAnsi="Times New Roman"/>
          <w:sz w:val="20"/>
          <w:szCs w:val="20"/>
          <w:lang w:val="en-GB"/>
        </w:rPr>
        <w:t>14:00</w:t>
      </w:r>
      <w:r w:rsidRPr="004C5B1E">
        <w:rPr>
          <w:rFonts w:ascii="Times New Roman" w:hAnsi="Times New Roman"/>
          <w:sz w:val="20"/>
          <w:szCs w:val="20"/>
          <w:lang w:val="en-GB"/>
        </w:rPr>
        <w:tab/>
        <w:t xml:space="preserve">Welcome </w:t>
      </w:r>
      <w:r w:rsidR="00D31F13" w:rsidRPr="004C5B1E">
        <w:rPr>
          <w:rFonts w:ascii="Times New Roman" w:hAnsi="Times New Roman"/>
          <w:sz w:val="20"/>
          <w:szCs w:val="20"/>
          <w:lang w:val="en-GB"/>
        </w:rPr>
        <w:t xml:space="preserve">to </w:t>
      </w:r>
      <w:r w:rsidR="003A2F4E">
        <w:rPr>
          <w:rFonts w:ascii="Times New Roman" w:hAnsi="Times New Roman"/>
          <w:sz w:val="20"/>
          <w:szCs w:val="20"/>
          <w:lang w:val="en-GB"/>
        </w:rPr>
        <w:t>Leiden Law School</w:t>
      </w:r>
    </w:p>
    <w:p w:rsidR="007D289D" w:rsidRPr="004C5B1E" w:rsidRDefault="00D31F13" w:rsidP="00D31F13">
      <w:pPr>
        <w:rPr>
          <w:rFonts w:ascii="Times New Roman" w:hAnsi="Times New Roman"/>
          <w:sz w:val="20"/>
          <w:szCs w:val="20"/>
          <w:lang w:val="en-GB"/>
        </w:rPr>
      </w:pPr>
      <w:r w:rsidRPr="004C5B1E">
        <w:rPr>
          <w:rFonts w:ascii="Times New Roman" w:hAnsi="Times New Roman"/>
          <w:sz w:val="20"/>
          <w:szCs w:val="20"/>
          <w:lang w:val="en-GB"/>
        </w:rPr>
        <w:t>14.10</w:t>
      </w:r>
      <w:r w:rsidRPr="004C5B1E">
        <w:rPr>
          <w:rFonts w:ascii="Times New Roman" w:hAnsi="Times New Roman"/>
          <w:sz w:val="20"/>
          <w:szCs w:val="20"/>
          <w:lang w:val="en-GB"/>
        </w:rPr>
        <w:tab/>
        <w:t xml:space="preserve"> Aim of the Conference &amp; Approach</w:t>
      </w:r>
    </w:p>
    <w:p w:rsidR="007D289D" w:rsidRPr="00AC4F58" w:rsidRDefault="003A2F4E" w:rsidP="007D289D">
      <w:pPr>
        <w:ind w:firstLine="708"/>
        <w:rPr>
          <w:rFonts w:ascii="Times New Roman" w:hAnsi="Times New Roman"/>
          <w:i/>
          <w:sz w:val="20"/>
          <w:szCs w:val="20"/>
          <w:lang w:val="en-US"/>
        </w:rPr>
      </w:pPr>
      <w:r w:rsidRPr="00AC4F58">
        <w:rPr>
          <w:rFonts w:ascii="Times New Roman" w:hAnsi="Times New Roman"/>
          <w:i/>
          <w:sz w:val="20"/>
          <w:szCs w:val="20"/>
          <w:lang w:val="en-US"/>
        </w:rPr>
        <w:t xml:space="preserve">Dirk Visser </w:t>
      </w:r>
      <w:r w:rsidR="00B17757" w:rsidRPr="00AC4F58">
        <w:rPr>
          <w:rFonts w:ascii="Times New Roman" w:hAnsi="Times New Roman"/>
          <w:i/>
          <w:sz w:val="20"/>
          <w:szCs w:val="20"/>
          <w:lang w:val="en-US"/>
        </w:rPr>
        <w:t xml:space="preserve">&amp; Paul van der Kooij </w:t>
      </w:r>
      <w:r w:rsidRPr="00AC4F58">
        <w:rPr>
          <w:rFonts w:ascii="Times New Roman" w:hAnsi="Times New Roman"/>
          <w:i/>
          <w:sz w:val="20"/>
          <w:szCs w:val="20"/>
          <w:lang w:val="en-US"/>
        </w:rPr>
        <w:t xml:space="preserve">(Leiden </w:t>
      </w:r>
      <w:r w:rsidR="00B17757" w:rsidRPr="00AC4F58">
        <w:rPr>
          <w:rFonts w:ascii="Times New Roman" w:hAnsi="Times New Roman"/>
          <w:i/>
          <w:sz w:val="20"/>
          <w:szCs w:val="20"/>
          <w:lang w:val="en-US"/>
        </w:rPr>
        <w:t>Law School</w:t>
      </w:r>
      <w:r w:rsidR="001C6816" w:rsidRPr="00AC4F58">
        <w:rPr>
          <w:rFonts w:ascii="Times New Roman" w:hAnsi="Times New Roman"/>
          <w:i/>
          <w:sz w:val="20"/>
          <w:szCs w:val="20"/>
          <w:lang w:val="en-US"/>
        </w:rPr>
        <w:t>, Trademark Law Institute</w:t>
      </w:r>
      <w:r w:rsidR="007D289D" w:rsidRPr="00AC4F58">
        <w:rPr>
          <w:rFonts w:ascii="Times New Roman" w:hAnsi="Times New Roman"/>
          <w:i/>
          <w:sz w:val="20"/>
          <w:szCs w:val="20"/>
          <w:lang w:val="en-US"/>
        </w:rPr>
        <w:t>)</w:t>
      </w:r>
    </w:p>
    <w:p w:rsidR="007D289D" w:rsidRPr="004C5B1E" w:rsidRDefault="007D289D" w:rsidP="003A2F4E">
      <w:pPr>
        <w:pStyle w:val="Heading4"/>
      </w:pPr>
      <w:r w:rsidRPr="004C5B1E">
        <w:t>14:</w:t>
      </w:r>
      <w:r w:rsidR="007369BC" w:rsidRPr="004C5B1E">
        <w:t>20</w:t>
      </w:r>
      <w:r w:rsidRPr="004C5B1E">
        <w:tab/>
        <w:t xml:space="preserve">Part 1: </w:t>
      </w:r>
      <w:r w:rsidRPr="004C5B1E">
        <w:tab/>
      </w:r>
      <w:r w:rsidR="003A2F4E">
        <w:t>Registered t</w:t>
      </w:r>
      <w:r w:rsidRPr="004C5B1E">
        <w:t>rad</w:t>
      </w:r>
      <w:r w:rsidR="000D657D" w:rsidRPr="004C5B1E">
        <w:t>e</w:t>
      </w:r>
      <w:r w:rsidRPr="004C5B1E">
        <w:t>marks</w:t>
      </w:r>
      <w:r w:rsidR="003A2F4E">
        <w:t>&amp; unregistered rights in distinctive marks, names and signs</w:t>
      </w:r>
    </w:p>
    <w:p w:rsidR="007D289D" w:rsidRPr="004C5B1E" w:rsidRDefault="00B321C8" w:rsidP="007D289D">
      <w:pPr>
        <w:ind w:firstLine="708"/>
        <w:rPr>
          <w:rFonts w:ascii="Times New Roman" w:hAnsi="Times New Roman"/>
          <w:i/>
          <w:sz w:val="20"/>
          <w:szCs w:val="20"/>
          <w:lang w:val="en-GB"/>
        </w:rPr>
      </w:pPr>
      <w:r w:rsidRPr="004C5B1E">
        <w:rPr>
          <w:rFonts w:ascii="Times New Roman" w:hAnsi="Times New Roman"/>
          <w:sz w:val="20"/>
          <w:szCs w:val="20"/>
          <w:lang w:val="en-GB"/>
        </w:rPr>
        <w:t>Chair:</w:t>
      </w:r>
      <w:r w:rsidR="00C83E22" w:rsidRPr="004C5B1E">
        <w:rPr>
          <w:rFonts w:ascii="Times New Roman" w:hAnsi="Times New Roman"/>
          <w:sz w:val="20"/>
          <w:szCs w:val="20"/>
          <w:lang w:val="en-GB"/>
        </w:rPr>
        <w:t xml:space="preserve"> </w:t>
      </w:r>
      <w:r w:rsidR="00B17757" w:rsidRPr="00B17757">
        <w:rPr>
          <w:rFonts w:ascii="Times New Roman" w:hAnsi="Times New Roman"/>
          <w:i/>
          <w:sz w:val="20"/>
          <w:szCs w:val="20"/>
          <w:lang w:val="en-GB"/>
        </w:rPr>
        <w:t xml:space="preserve">Martin Senftleben </w:t>
      </w:r>
      <w:r w:rsidR="00B17757">
        <w:rPr>
          <w:rFonts w:ascii="Times New Roman" w:hAnsi="Times New Roman"/>
          <w:i/>
          <w:sz w:val="20"/>
          <w:szCs w:val="20"/>
          <w:lang w:val="en-GB"/>
        </w:rPr>
        <w:t>(</w:t>
      </w:r>
      <w:r w:rsidR="00B17757" w:rsidRPr="00B17757">
        <w:rPr>
          <w:rFonts w:ascii="Times New Roman" w:hAnsi="Times New Roman"/>
          <w:i/>
          <w:sz w:val="20"/>
          <w:szCs w:val="20"/>
          <w:lang w:val="en-GB"/>
        </w:rPr>
        <w:t>Free University Amsterdam</w:t>
      </w:r>
      <w:r w:rsidR="00B17757">
        <w:rPr>
          <w:rFonts w:ascii="Times New Roman" w:hAnsi="Times New Roman"/>
          <w:i/>
          <w:sz w:val="20"/>
          <w:szCs w:val="20"/>
          <w:lang w:val="en-GB"/>
        </w:rPr>
        <w:t>,</w:t>
      </w:r>
      <w:r w:rsidR="00B17757" w:rsidRPr="00B17757">
        <w:rPr>
          <w:lang w:val="en-GB"/>
        </w:rPr>
        <w:t xml:space="preserve"> </w:t>
      </w:r>
      <w:r w:rsidR="00B17757" w:rsidRPr="00B17757">
        <w:rPr>
          <w:rFonts w:ascii="Times New Roman" w:hAnsi="Times New Roman"/>
          <w:i/>
          <w:sz w:val="20"/>
          <w:szCs w:val="20"/>
          <w:lang w:val="en-GB"/>
        </w:rPr>
        <w:t>Trademark Law Institute</w:t>
      </w:r>
      <w:r w:rsidR="00B17757">
        <w:rPr>
          <w:rFonts w:ascii="Times New Roman" w:hAnsi="Times New Roman"/>
          <w:i/>
          <w:sz w:val="20"/>
          <w:szCs w:val="20"/>
          <w:lang w:val="en-GB"/>
        </w:rPr>
        <w:t>)</w:t>
      </w:r>
    </w:p>
    <w:p w:rsidR="003A2F4E" w:rsidRDefault="007D289D" w:rsidP="003A2F4E">
      <w:pPr>
        <w:ind w:left="1416" w:hanging="711"/>
        <w:rPr>
          <w:rFonts w:ascii="Times New Roman" w:hAnsi="Times New Roman"/>
          <w:sz w:val="20"/>
          <w:szCs w:val="20"/>
          <w:lang w:val="en-GB"/>
        </w:rPr>
      </w:pPr>
      <w:r w:rsidRPr="004C5B1E">
        <w:rPr>
          <w:rFonts w:ascii="Times New Roman" w:hAnsi="Times New Roman"/>
          <w:sz w:val="20"/>
          <w:szCs w:val="20"/>
          <w:lang w:val="en-GB"/>
        </w:rPr>
        <w:t>14:</w:t>
      </w:r>
      <w:r w:rsidR="007369BC" w:rsidRPr="004C5B1E">
        <w:rPr>
          <w:rFonts w:ascii="Times New Roman" w:hAnsi="Times New Roman"/>
          <w:sz w:val="20"/>
          <w:szCs w:val="20"/>
          <w:lang w:val="en-GB"/>
        </w:rPr>
        <w:t>20</w:t>
      </w:r>
      <w:r w:rsidRPr="004C5B1E">
        <w:rPr>
          <w:rFonts w:ascii="Times New Roman" w:hAnsi="Times New Roman"/>
          <w:sz w:val="20"/>
          <w:szCs w:val="20"/>
          <w:lang w:val="en-GB"/>
        </w:rPr>
        <w:t xml:space="preserve"> </w:t>
      </w:r>
      <w:r w:rsidRPr="004C5B1E">
        <w:rPr>
          <w:rFonts w:ascii="Times New Roman" w:hAnsi="Times New Roman"/>
          <w:sz w:val="20"/>
          <w:szCs w:val="20"/>
          <w:lang w:val="en-GB"/>
        </w:rPr>
        <w:tab/>
        <w:t xml:space="preserve">Introduction I. </w:t>
      </w:r>
      <w:r w:rsidR="003A2F4E" w:rsidRPr="003A2F4E">
        <w:rPr>
          <w:rFonts w:ascii="Times New Roman" w:hAnsi="Times New Roman"/>
          <w:sz w:val="20"/>
          <w:szCs w:val="20"/>
          <w:lang w:val="en-GB"/>
        </w:rPr>
        <w:t>Registered trademarks</w:t>
      </w:r>
      <w:r w:rsidR="003A2F4E" w:rsidRPr="003A2F4E">
        <w:rPr>
          <w:lang w:val="en-GB"/>
        </w:rPr>
        <w:t xml:space="preserve"> </w:t>
      </w:r>
      <w:r w:rsidR="003A2F4E" w:rsidRPr="003A2F4E">
        <w:rPr>
          <w:rFonts w:ascii="Times New Roman" w:hAnsi="Times New Roman"/>
          <w:sz w:val="20"/>
          <w:szCs w:val="20"/>
          <w:lang w:val="en-GB"/>
        </w:rPr>
        <w:t>and unregistered trade marks</w:t>
      </w:r>
      <w:r w:rsidR="003A2F4E">
        <w:rPr>
          <w:rFonts w:ascii="Times New Roman" w:hAnsi="Times New Roman"/>
          <w:sz w:val="20"/>
          <w:szCs w:val="20"/>
          <w:lang w:val="en-GB"/>
        </w:rPr>
        <w:t xml:space="preserve"> in common law countries</w:t>
      </w:r>
      <w:r w:rsidR="003A2F4E" w:rsidRPr="003A2F4E">
        <w:rPr>
          <w:rFonts w:ascii="Times New Roman" w:hAnsi="Times New Roman"/>
          <w:sz w:val="20"/>
          <w:szCs w:val="20"/>
          <w:lang w:val="en-GB"/>
        </w:rPr>
        <w:t xml:space="preserve">, </w:t>
      </w:r>
    </w:p>
    <w:p w:rsidR="00AC4F58" w:rsidRPr="003A2F4E" w:rsidRDefault="00AC4F58" w:rsidP="00AC4F58">
      <w:pPr>
        <w:ind w:left="1416"/>
        <w:rPr>
          <w:rFonts w:ascii="Times New Roman" w:hAnsi="Times New Roman"/>
          <w:i/>
          <w:sz w:val="20"/>
          <w:szCs w:val="20"/>
          <w:lang w:val="en-GB"/>
        </w:rPr>
      </w:pPr>
      <w:r w:rsidRPr="003A2F4E">
        <w:rPr>
          <w:rFonts w:ascii="Times New Roman" w:hAnsi="Times New Roman"/>
          <w:i/>
          <w:sz w:val="20"/>
          <w:szCs w:val="20"/>
          <w:lang w:val="en-GB"/>
        </w:rPr>
        <w:t>Jennifer Davis (Cambridge)</w:t>
      </w:r>
    </w:p>
    <w:p w:rsidR="003A2F4E" w:rsidRDefault="007D289D" w:rsidP="003A2F4E">
      <w:pPr>
        <w:ind w:left="1413" w:hanging="705"/>
        <w:rPr>
          <w:rFonts w:ascii="Times New Roman" w:hAnsi="Times New Roman"/>
          <w:sz w:val="20"/>
          <w:szCs w:val="20"/>
          <w:lang w:val="en-GB"/>
        </w:rPr>
      </w:pPr>
      <w:r w:rsidRPr="004C5B1E">
        <w:rPr>
          <w:rFonts w:ascii="Times New Roman" w:hAnsi="Times New Roman"/>
          <w:sz w:val="20"/>
          <w:szCs w:val="20"/>
          <w:lang w:val="en-GB"/>
        </w:rPr>
        <w:t>1</w:t>
      </w:r>
      <w:r w:rsidR="007369BC" w:rsidRPr="004C5B1E">
        <w:rPr>
          <w:rFonts w:ascii="Times New Roman" w:hAnsi="Times New Roman"/>
          <w:sz w:val="20"/>
          <w:szCs w:val="20"/>
          <w:lang w:val="en-GB"/>
        </w:rPr>
        <w:t>4</w:t>
      </w:r>
      <w:r w:rsidRPr="004C5B1E">
        <w:rPr>
          <w:rFonts w:ascii="Times New Roman" w:hAnsi="Times New Roman"/>
          <w:sz w:val="20"/>
          <w:szCs w:val="20"/>
          <w:lang w:val="en-GB"/>
        </w:rPr>
        <w:t>:</w:t>
      </w:r>
      <w:r w:rsidR="003A2F4E">
        <w:rPr>
          <w:rFonts w:ascii="Times New Roman" w:hAnsi="Times New Roman"/>
          <w:sz w:val="20"/>
          <w:szCs w:val="20"/>
          <w:lang w:val="en-GB"/>
        </w:rPr>
        <w:t>4</w:t>
      </w:r>
      <w:r w:rsidRPr="004C5B1E">
        <w:rPr>
          <w:rFonts w:ascii="Times New Roman" w:hAnsi="Times New Roman"/>
          <w:sz w:val="20"/>
          <w:szCs w:val="20"/>
          <w:lang w:val="en-GB"/>
        </w:rPr>
        <w:t xml:space="preserve">0 </w:t>
      </w:r>
      <w:r w:rsidRPr="004C5B1E">
        <w:rPr>
          <w:rFonts w:ascii="Times New Roman" w:hAnsi="Times New Roman"/>
          <w:sz w:val="20"/>
          <w:szCs w:val="20"/>
          <w:lang w:val="en-GB"/>
        </w:rPr>
        <w:tab/>
        <w:t xml:space="preserve">Introduction II. </w:t>
      </w:r>
      <w:r w:rsidR="003A2F4E" w:rsidRPr="003A2F4E">
        <w:rPr>
          <w:rFonts w:ascii="Times New Roman" w:hAnsi="Times New Roman"/>
          <w:sz w:val="20"/>
          <w:szCs w:val="20"/>
          <w:lang w:val="en-GB"/>
        </w:rPr>
        <w:t>Registered trademarks and unregistered</w:t>
      </w:r>
      <w:r w:rsidR="003A2F4E">
        <w:rPr>
          <w:rFonts w:ascii="Times New Roman" w:hAnsi="Times New Roman"/>
          <w:sz w:val="20"/>
          <w:szCs w:val="20"/>
          <w:lang w:val="en-GB"/>
        </w:rPr>
        <w:t xml:space="preserve"> trade names and trade signs</w:t>
      </w:r>
      <w:r w:rsidR="00E52A72">
        <w:rPr>
          <w:rFonts w:ascii="Times New Roman" w:hAnsi="Times New Roman"/>
          <w:sz w:val="20"/>
          <w:szCs w:val="20"/>
          <w:lang w:val="en-GB"/>
        </w:rPr>
        <w:t xml:space="preserve"> </w:t>
      </w:r>
      <w:r w:rsidR="00E52A72" w:rsidRPr="00E52A72">
        <w:rPr>
          <w:rFonts w:ascii="Times New Roman" w:hAnsi="Times New Roman"/>
          <w:sz w:val="20"/>
          <w:szCs w:val="20"/>
          <w:lang w:val="en-US"/>
        </w:rPr>
        <w:t xml:space="preserve">in civil law countries </w:t>
      </w:r>
      <w:r w:rsidR="003A2F4E">
        <w:rPr>
          <w:rFonts w:ascii="Times New Roman" w:hAnsi="Times New Roman"/>
          <w:sz w:val="20"/>
          <w:szCs w:val="20"/>
          <w:lang w:val="en-GB"/>
        </w:rPr>
        <w:t xml:space="preserve"> (</w:t>
      </w:r>
      <w:r w:rsidR="003A2F4E" w:rsidRPr="003A2F4E">
        <w:rPr>
          <w:rFonts w:ascii="Times New Roman" w:hAnsi="Times New Roman"/>
          <w:i/>
          <w:sz w:val="20"/>
          <w:szCs w:val="20"/>
          <w:lang w:val="en-GB"/>
        </w:rPr>
        <w:t>nom commercial / enseigne</w:t>
      </w:r>
      <w:r w:rsidR="003A2F4E">
        <w:rPr>
          <w:rFonts w:ascii="Times New Roman" w:hAnsi="Times New Roman"/>
          <w:sz w:val="20"/>
          <w:szCs w:val="20"/>
          <w:lang w:val="en-GB"/>
        </w:rPr>
        <w:t xml:space="preserve">) </w:t>
      </w:r>
    </w:p>
    <w:p w:rsidR="007D289D" w:rsidRPr="004A4306" w:rsidRDefault="007D289D" w:rsidP="003A2F4E">
      <w:pPr>
        <w:ind w:left="1413" w:hanging="705"/>
        <w:rPr>
          <w:rFonts w:ascii="Times New Roman" w:hAnsi="Times New Roman"/>
          <w:i/>
          <w:iCs/>
          <w:sz w:val="20"/>
          <w:szCs w:val="20"/>
          <w:lang w:val="fr-FR"/>
        </w:rPr>
      </w:pPr>
      <w:r w:rsidRPr="004C5B1E">
        <w:rPr>
          <w:rFonts w:ascii="Times New Roman" w:hAnsi="Times New Roman"/>
          <w:sz w:val="20"/>
          <w:szCs w:val="20"/>
          <w:lang w:val="en-GB"/>
        </w:rPr>
        <w:tab/>
      </w:r>
      <w:r w:rsidR="003A2F4E" w:rsidRPr="004A4306">
        <w:rPr>
          <w:rFonts w:ascii="Times New Roman" w:hAnsi="Times New Roman"/>
          <w:i/>
          <w:iCs/>
          <w:sz w:val="20"/>
          <w:szCs w:val="20"/>
          <w:lang w:val="fr-FR"/>
        </w:rPr>
        <w:t>Jean-Luc Piotraut (Lorraine)</w:t>
      </w:r>
    </w:p>
    <w:p w:rsidR="007D289D" w:rsidRPr="004A4306" w:rsidRDefault="007D289D" w:rsidP="007D289D">
      <w:pPr>
        <w:ind w:firstLine="708"/>
        <w:rPr>
          <w:rFonts w:ascii="Times New Roman" w:hAnsi="Times New Roman"/>
          <w:sz w:val="20"/>
          <w:szCs w:val="20"/>
          <w:lang w:val="fr-FR"/>
        </w:rPr>
      </w:pPr>
      <w:r w:rsidRPr="004A4306">
        <w:rPr>
          <w:rFonts w:ascii="Times New Roman" w:hAnsi="Times New Roman"/>
          <w:sz w:val="20"/>
          <w:szCs w:val="20"/>
          <w:lang w:val="fr-FR"/>
        </w:rPr>
        <w:t>15:</w:t>
      </w:r>
      <w:r w:rsidR="003A2F4E" w:rsidRPr="004A4306">
        <w:rPr>
          <w:rFonts w:ascii="Times New Roman" w:hAnsi="Times New Roman"/>
          <w:sz w:val="20"/>
          <w:szCs w:val="20"/>
          <w:lang w:val="fr-FR"/>
        </w:rPr>
        <w:t>0</w:t>
      </w:r>
      <w:r w:rsidR="00780F4E" w:rsidRPr="004A4306">
        <w:rPr>
          <w:rFonts w:ascii="Times New Roman" w:hAnsi="Times New Roman"/>
          <w:sz w:val="20"/>
          <w:szCs w:val="20"/>
          <w:lang w:val="fr-FR"/>
        </w:rPr>
        <w:t xml:space="preserve">0 </w:t>
      </w:r>
      <w:r w:rsidRPr="004A4306">
        <w:rPr>
          <w:rFonts w:ascii="Times New Roman" w:hAnsi="Times New Roman"/>
          <w:sz w:val="20"/>
          <w:szCs w:val="20"/>
          <w:lang w:val="fr-FR"/>
        </w:rPr>
        <w:tab/>
        <w:t>Discussion</w:t>
      </w:r>
    </w:p>
    <w:p w:rsidR="00AC4F58" w:rsidRDefault="00AC4F58" w:rsidP="007D289D">
      <w:pPr>
        <w:rPr>
          <w:rFonts w:ascii="Times New Roman" w:hAnsi="Times New Roman"/>
          <w:sz w:val="20"/>
          <w:szCs w:val="20"/>
          <w:lang w:val="fr-FR"/>
        </w:rPr>
      </w:pPr>
    </w:p>
    <w:p w:rsidR="007D289D" w:rsidRPr="004A4306" w:rsidRDefault="007D289D" w:rsidP="007D289D">
      <w:pPr>
        <w:rPr>
          <w:rFonts w:ascii="Times New Roman" w:hAnsi="Times New Roman"/>
          <w:sz w:val="20"/>
          <w:szCs w:val="20"/>
          <w:lang w:val="fr-FR"/>
        </w:rPr>
      </w:pPr>
      <w:r w:rsidRPr="004A4306">
        <w:rPr>
          <w:rFonts w:ascii="Times New Roman" w:hAnsi="Times New Roman"/>
          <w:sz w:val="20"/>
          <w:szCs w:val="20"/>
          <w:lang w:val="fr-FR"/>
        </w:rPr>
        <w:t>16:</w:t>
      </w:r>
      <w:r w:rsidR="00780F4E" w:rsidRPr="004A4306">
        <w:rPr>
          <w:rFonts w:ascii="Times New Roman" w:hAnsi="Times New Roman"/>
          <w:sz w:val="20"/>
          <w:szCs w:val="20"/>
          <w:lang w:val="fr-FR"/>
        </w:rPr>
        <w:t>20</w:t>
      </w:r>
      <w:r w:rsidRPr="004A4306">
        <w:rPr>
          <w:rFonts w:ascii="Times New Roman" w:hAnsi="Times New Roman"/>
          <w:sz w:val="20"/>
          <w:szCs w:val="20"/>
          <w:lang w:val="fr-FR"/>
        </w:rPr>
        <w:tab/>
        <w:t>Coffee Break</w:t>
      </w:r>
    </w:p>
    <w:p w:rsidR="007D289D" w:rsidRPr="004A4306" w:rsidRDefault="007D289D" w:rsidP="007D289D">
      <w:pPr>
        <w:rPr>
          <w:rFonts w:ascii="Times New Roman" w:hAnsi="Times New Roman"/>
          <w:sz w:val="20"/>
          <w:szCs w:val="20"/>
          <w:lang w:val="fr-FR"/>
        </w:rPr>
      </w:pPr>
    </w:p>
    <w:p w:rsidR="007D289D" w:rsidRPr="003A2F4E" w:rsidRDefault="007D289D" w:rsidP="003A2F4E">
      <w:pPr>
        <w:pStyle w:val="Heading4"/>
      </w:pPr>
      <w:r w:rsidRPr="003A2F4E">
        <w:t>16:</w:t>
      </w:r>
      <w:r w:rsidR="007369BC" w:rsidRPr="003A2F4E">
        <w:t>3</w:t>
      </w:r>
      <w:r w:rsidRPr="003A2F4E">
        <w:t>5</w:t>
      </w:r>
      <w:r w:rsidRPr="003A2F4E">
        <w:tab/>
        <w:t xml:space="preserve">Part 2: </w:t>
      </w:r>
      <w:r w:rsidRPr="003A2F4E">
        <w:tab/>
      </w:r>
      <w:r w:rsidR="003A2F4E" w:rsidRPr="003A2F4E">
        <w:t>Registered trademarks &amp; unfair competition law</w:t>
      </w:r>
    </w:p>
    <w:p w:rsidR="007D289D" w:rsidRPr="00667A88" w:rsidRDefault="007D289D" w:rsidP="00B17757">
      <w:pPr>
        <w:ind w:firstLine="705"/>
        <w:rPr>
          <w:rFonts w:ascii="Times New Roman" w:hAnsi="Times New Roman"/>
          <w:i/>
          <w:sz w:val="20"/>
          <w:szCs w:val="20"/>
          <w:lang w:val="en-US"/>
        </w:rPr>
      </w:pPr>
      <w:r w:rsidRPr="00667A88">
        <w:rPr>
          <w:rFonts w:ascii="Times New Roman" w:hAnsi="Times New Roman"/>
          <w:sz w:val="20"/>
          <w:szCs w:val="20"/>
          <w:lang w:val="en-US"/>
        </w:rPr>
        <w:t>Chair:</w:t>
      </w:r>
      <w:r w:rsidRPr="00667A88">
        <w:rPr>
          <w:rFonts w:ascii="Times New Roman" w:hAnsi="Times New Roman"/>
          <w:sz w:val="20"/>
          <w:szCs w:val="20"/>
          <w:lang w:val="en-US"/>
        </w:rPr>
        <w:tab/>
      </w:r>
      <w:r w:rsidR="00A337A8" w:rsidRPr="00667A88">
        <w:rPr>
          <w:rFonts w:ascii="Times New Roman" w:hAnsi="Times New Roman"/>
          <w:i/>
          <w:sz w:val="20"/>
          <w:szCs w:val="20"/>
          <w:lang w:val="en-US"/>
        </w:rPr>
        <w:t>Antoon Quaedvlieg (</w:t>
      </w:r>
      <w:r w:rsidR="00DC4F90" w:rsidRPr="00667A88">
        <w:rPr>
          <w:rFonts w:ascii="Times New Roman" w:hAnsi="Times New Roman"/>
          <w:i/>
          <w:sz w:val="20"/>
          <w:szCs w:val="20"/>
          <w:lang w:val="en-US"/>
        </w:rPr>
        <w:t xml:space="preserve">Radboud University </w:t>
      </w:r>
      <w:r w:rsidR="00A337A8" w:rsidRPr="00667A88">
        <w:rPr>
          <w:rFonts w:ascii="Times New Roman" w:hAnsi="Times New Roman"/>
          <w:i/>
          <w:sz w:val="20"/>
          <w:szCs w:val="20"/>
          <w:lang w:val="en-US"/>
        </w:rPr>
        <w:t>Nijmegen</w:t>
      </w:r>
      <w:r w:rsidR="00DC4F90" w:rsidRPr="00667A88">
        <w:rPr>
          <w:rFonts w:ascii="Times New Roman" w:hAnsi="Times New Roman"/>
          <w:i/>
          <w:sz w:val="20"/>
          <w:szCs w:val="20"/>
          <w:lang w:val="en-US"/>
        </w:rPr>
        <w:t>, Trademark Law Institute)</w:t>
      </w:r>
    </w:p>
    <w:p w:rsidR="003A2F4E" w:rsidRDefault="007D289D" w:rsidP="003A2F4E">
      <w:pPr>
        <w:ind w:left="1416" w:hanging="711"/>
        <w:rPr>
          <w:rFonts w:ascii="Times New Roman" w:hAnsi="Times New Roman"/>
          <w:sz w:val="20"/>
          <w:szCs w:val="20"/>
          <w:lang w:val="en-GB"/>
        </w:rPr>
      </w:pPr>
      <w:r w:rsidRPr="004C5B1E">
        <w:rPr>
          <w:rFonts w:ascii="Times New Roman" w:hAnsi="Times New Roman"/>
          <w:sz w:val="20"/>
          <w:szCs w:val="20"/>
          <w:lang w:val="en-GB"/>
        </w:rPr>
        <w:t>16:</w:t>
      </w:r>
      <w:r w:rsidR="00780F4E" w:rsidRPr="004C5B1E">
        <w:rPr>
          <w:rFonts w:ascii="Times New Roman" w:hAnsi="Times New Roman"/>
          <w:sz w:val="20"/>
          <w:szCs w:val="20"/>
          <w:lang w:val="en-GB"/>
        </w:rPr>
        <w:t>35</w:t>
      </w:r>
      <w:r w:rsidR="00D12647" w:rsidRPr="004C5B1E">
        <w:rPr>
          <w:rFonts w:ascii="Times New Roman" w:hAnsi="Times New Roman"/>
          <w:sz w:val="20"/>
          <w:szCs w:val="20"/>
          <w:lang w:val="en-GB"/>
        </w:rPr>
        <w:tab/>
      </w:r>
      <w:r w:rsidRPr="004C5B1E">
        <w:rPr>
          <w:rFonts w:ascii="Times New Roman" w:hAnsi="Times New Roman"/>
          <w:sz w:val="20"/>
          <w:szCs w:val="20"/>
          <w:lang w:val="en-GB"/>
        </w:rPr>
        <w:t xml:space="preserve">Introduction I. </w:t>
      </w:r>
      <w:r w:rsidR="003A2F4E" w:rsidRPr="003A2F4E">
        <w:rPr>
          <w:rFonts w:ascii="Times New Roman" w:hAnsi="Times New Roman"/>
          <w:sz w:val="20"/>
          <w:szCs w:val="20"/>
          <w:lang w:val="en-GB"/>
        </w:rPr>
        <w:t xml:space="preserve">Registered trademarks &amp; tort law (passing off) </w:t>
      </w:r>
    </w:p>
    <w:p w:rsidR="007D289D" w:rsidRPr="003A2F4E" w:rsidRDefault="003A2F4E" w:rsidP="003A2F4E">
      <w:pPr>
        <w:ind w:left="1416"/>
        <w:rPr>
          <w:rFonts w:ascii="Times New Roman" w:hAnsi="Times New Roman"/>
          <w:i/>
          <w:sz w:val="20"/>
          <w:szCs w:val="20"/>
          <w:lang w:val="en-GB"/>
        </w:rPr>
      </w:pPr>
      <w:r w:rsidRPr="003A2F4E">
        <w:rPr>
          <w:rFonts w:ascii="Times New Roman" w:hAnsi="Times New Roman"/>
          <w:i/>
          <w:sz w:val="20"/>
          <w:szCs w:val="20"/>
          <w:lang w:val="en-GB"/>
        </w:rPr>
        <w:t>Jennifer Davis (Cambridge)</w:t>
      </w:r>
    </w:p>
    <w:p w:rsidR="003A2F4E" w:rsidRDefault="007D289D" w:rsidP="003A2F4E">
      <w:pPr>
        <w:ind w:left="1416" w:hanging="711"/>
        <w:rPr>
          <w:rFonts w:ascii="Times New Roman" w:hAnsi="Times New Roman"/>
          <w:sz w:val="20"/>
          <w:szCs w:val="20"/>
          <w:lang w:val="en-GB"/>
        </w:rPr>
      </w:pPr>
      <w:r w:rsidRPr="004C5B1E">
        <w:rPr>
          <w:rFonts w:ascii="Times New Roman" w:hAnsi="Times New Roman"/>
          <w:sz w:val="20"/>
          <w:szCs w:val="20"/>
          <w:lang w:val="en-GB"/>
        </w:rPr>
        <w:t>16:</w:t>
      </w:r>
      <w:r w:rsidR="00780F4E" w:rsidRPr="004C5B1E">
        <w:rPr>
          <w:rFonts w:ascii="Times New Roman" w:hAnsi="Times New Roman"/>
          <w:sz w:val="20"/>
          <w:szCs w:val="20"/>
          <w:lang w:val="en-GB"/>
        </w:rPr>
        <w:t xml:space="preserve">55 </w:t>
      </w:r>
      <w:r w:rsidRPr="004C5B1E">
        <w:rPr>
          <w:rFonts w:ascii="Times New Roman" w:hAnsi="Times New Roman"/>
          <w:sz w:val="20"/>
          <w:szCs w:val="20"/>
          <w:lang w:val="en-GB"/>
        </w:rPr>
        <w:tab/>
        <w:t xml:space="preserve">Introduction II. </w:t>
      </w:r>
      <w:r w:rsidR="00E52A72" w:rsidRPr="00E52A72">
        <w:rPr>
          <w:sz w:val="20"/>
          <w:szCs w:val="20"/>
          <w:lang w:val="en-US"/>
        </w:rPr>
        <w:t>Registered trademarks</w:t>
      </w:r>
      <w:r w:rsidR="00E52A72">
        <w:rPr>
          <w:lang w:val="en-US"/>
        </w:rPr>
        <w:t xml:space="preserve"> </w:t>
      </w:r>
      <w:r w:rsidR="003A2F4E" w:rsidRPr="003A2F4E">
        <w:rPr>
          <w:rFonts w:ascii="Times New Roman" w:hAnsi="Times New Roman"/>
          <w:sz w:val="20"/>
          <w:szCs w:val="20"/>
          <w:lang w:val="en-GB"/>
        </w:rPr>
        <w:t xml:space="preserve">and unfair competition </w:t>
      </w:r>
    </w:p>
    <w:p w:rsidR="007D289D" w:rsidRPr="003A2F4E" w:rsidRDefault="003A2F4E" w:rsidP="003A2F4E">
      <w:pPr>
        <w:ind w:left="1416"/>
        <w:rPr>
          <w:rFonts w:ascii="Times New Roman" w:hAnsi="Times New Roman"/>
          <w:i/>
          <w:sz w:val="20"/>
          <w:szCs w:val="20"/>
          <w:lang w:val="en-US"/>
        </w:rPr>
      </w:pPr>
      <w:r w:rsidRPr="003A2F4E">
        <w:rPr>
          <w:rFonts w:ascii="Times New Roman" w:hAnsi="Times New Roman"/>
          <w:i/>
          <w:sz w:val="20"/>
          <w:szCs w:val="20"/>
          <w:lang w:val="en-GB"/>
        </w:rPr>
        <w:t>Gernot  Schmitt-Gaedke (Frankfurt)</w:t>
      </w:r>
    </w:p>
    <w:p w:rsidR="007D289D" w:rsidRPr="004C5B1E" w:rsidRDefault="007D289D" w:rsidP="007D289D">
      <w:pPr>
        <w:rPr>
          <w:rFonts w:ascii="Times New Roman" w:hAnsi="Times New Roman"/>
          <w:sz w:val="20"/>
          <w:szCs w:val="20"/>
          <w:lang w:val="en-GB"/>
        </w:rPr>
      </w:pPr>
      <w:r w:rsidRPr="004C5B1E">
        <w:rPr>
          <w:rFonts w:ascii="Times New Roman" w:hAnsi="Times New Roman"/>
          <w:sz w:val="20"/>
          <w:szCs w:val="20"/>
          <w:lang w:val="en-GB"/>
        </w:rPr>
        <w:t>17:</w:t>
      </w:r>
      <w:r w:rsidR="003A2F4E">
        <w:rPr>
          <w:rFonts w:ascii="Times New Roman" w:hAnsi="Times New Roman"/>
          <w:sz w:val="20"/>
          <w:szCs w:val="20"/>
          <w:lang w:val="en-GB"/>
        </w:rPr>
        <w:t>15</w:t>
      </w:r>
      <w:r w:rsidR="00780F4E" w:rsidRPr="004C5B1E">
        <w:rPr>
          <w:rFonts w:ascii="Times New Roman" w:hAnsi="Times New Roman"/>
          <w:sz w:val="20"/>
          <w:szCs w:val="20"/>
          <w:lang w:val="en-GB"/>
        </w:rPr>
        <w:t xml:space="preserve"> </w:t>
      </w:r>
      <w:r w:rsidRPr="004C5B1E">
        <w:rPr>
          <w:rFonts w:ascii="Times New Roman" w:hAnsi="Times New Roman"/>
          <w:sz w:val="20"/>
          <w:szCs w:val="20"/>
          <w:lang w:val="en-GB"/>
        </w:rPr>
        <w:tab/>
        <w:t>Discussion</w:t>
      </w:r>
    </w:p>
    <w:p w:rsidR="007D289D" w:rsidRPr="004C5B1E" w:rsidRDefault="007D289D" w:rsidP="007D289D">
      <w:pPr>
        <w:rPr>
          <w:rFonts w:ascii="Times New Roman" w:hAnsi="Times New Roman"/>
          <w:sz w:val="20"/>
          <w:szCs w:val="20"/>
          <w:lang w:val="en-GB"/>
        </w:rPr>
      </w:pPr>
      <w:r w:rsidRPr="004C5B1E">
        <w:rPr>
          <w:rFonts w:ascii="Times New Roman" w:hAnsi="Times New Roman"/>
          <w:sz w:val="20"/>
          <w:szCs w:val="20"/>
          <w:lang w:val="en-GB"/>
        </w:rPr>
        <w:t>18:00</w:t>
      </w:r>
      <w:r w:rsidRPr="004C5B1E">
        <w:rPr>
          <w:rFonts w:ascii="Times New Roman" w:hAnsi="Times New Roman"/>
          <w:sz w:val="20"/>
          <w:szCs w:val="20"/>
          <w:lang w:val="en-GB"/>
        </w:rPr>
        <w:tab/>
        <w:t>Summary and conclusion</w:t>
      </w:r>
    </w:p>
    <w:p w:rsidR="007D289D" w:rsidRPr="004C5B1E" w:rsidRDefault="00421F20" w:rsidP="007D289D">
      <w:pPr>
        <w:rPr>
          <w:rFonts w:ascii="Times New Roman" w:hAnsi="Times New Roman"/>
          <w:lang w:val="en-GB"/>
        </w:rPr>
      </w:pPr>
      <w:r w:rsidRPr="004C5B1E">
        <w:rPr>
          <w:rFonts w:ascii="Times New Roman" w:hAnsi="Times New Roman"/>
          <w:lang w:val="en-GB"/>
        </w:rPr>
        <w:t>19</w:t>
      </w:r>
      <w:r w:rsidR="007D289D" w:rsidRPr="004C5B1E">
        <w:rPr>
          <w:rFonts w:ascii="Times New Roman" w:hAnsi="Times New Roman"/>
          <w:lang w:val="en-GB"/>
        </w:rPr>
        <w:t>:</w:t>
      </w:r>
      <w:r w:rsidRPr="004C5B1E">
        <w:rPr>
          <w:rFonts w:ascii="Times New Roman" w:hAnsi="Times New Roman"/>
          <w:lang w:val="en-GB"/>
        </w:rPr>
        <w:t>30</w:t>
      </w:r>
      <w:r w:rsidR="007D289D" w:rsidRPr="004C5B1E">
        <w:rPr>
          <w:rFonts w:ascii="Times New Roman" w:hAnsi="Times New Roman"/>
          <w:lang w:val="en-GB"/>
        </w:rPr>
        <w:tab/>
      </w:r>
      <w:r w:rsidR="007D289D" w:rsidRPr="004C5B1E">
        <w:rPr>
          <w:rFonts w:ascii="Times New Roman" w:hAnsi="Times New Roman"/>
          <w:sz w:val="20"/>
          <w:szCs w:val="20"/>
          <w:lang w:val="en-GB"/>
        </w:rPr>
        <w:t>Conference Dinner</w:t>
      </w:r>
      <w:r w:rsidR="00AC4F58">
        <w:rPr>
          <w:rFonts w:ascii="Times New Roman" w:hAnsi="Times New Roman"/>
          <w:sz w:val="20"/>
          <w:szCs w:val="20"/>
          <w:lang w:val="en-GB"/>
        </w:rPr>
        <w:t xml:space="preserve"> at Koetshuis De Burcht</w:t>
      </w:r>
    </w:p>
    <w:p w:rsidR="00B17757" w:rsidRDefault="00B17757">
      <w:pPr>
        <w:rPr>
          <w:rFonts w:ascii="Times New Roman" w:eastAsia="Times New Roman" w:hAnsi="Times New Roman"/>
          <w:b/>
          <w:bCs/>
          <w:color w:val="000000" w:themeColor="text1"/>
          <w:sz w:val="28"/>
          <w:szCs w:val="28"/>
          <w:lang w:val="en-US"/>
        </w:rPr>
      </w:pPr>
      <w:r>
        <w:rPr>
          <w:rFonts w:ascii="Times New Roman" w:hAnsi="Times New Roman"/>
          <w:color w:val="000000" w:themeColor="text1"/>
          <w:lang w:val="en-US"/>
        </w:rPr>
        <w:br w:type="page"/>
      </w:r>
    </w:p>
    <w:p w:rsidR="007D289D" w:rsidRPr="00B17757" w:rsidRDefault="007D289D" w:rsidP="007D289D">
      <w:pPr>
        <w:pStyle w:val="Heading1"/>
        <w:rPr>
          <w:rFonts w:ascii="Times New Roman" w:hAnsi="Times New Roman"/>
          <w:color w:val="000000" w:themeColor="text1"/>
          <w:lang w:val="en-US"/>
        </w:rPr>
      </w:pPr>
      <w:r w:rsidRPr="00B17757">
        <w:rPr>
          <w:rFonts w:ascii="Times New Roman" w:hAnsi="Times New Roman"/>
          <w:color w:val="000000" w:themeColor="text1"/>
          <w:lang w:val="en-US"/>
        </w:rPr>
        <w:lastRenderedPageBreak/>
        <w:t xml:space="preserve">Saturday, </w:t>
      </w:r>
      <w:r w:rsidR="003E4400" w:rsidRPr="00B17757">
        <w:rPr>
          <w:rFonts w:ascii="Times New Roman" w:hAnsi="Times New Roman"/>
          <w:color w:val="000000" w:themeColor="text1"/>
          <w:lang w:val="en-US"/>
        </w:rPr>
        <w:t xml:space="preserve"> </w:t>
      </w:r>
      <w:r w:rsidR="00B17757" w:rsidRPr="00B17757">
        <w:rPr>
          <w:rFonts w:ascii="Times New Roman" w:hAnsi="Times New Roman"/>
          <w:color w:val="000000" w:themeColor="text1"/>
          <w:lang w:val="en-US"/>
        </w:rPr>
        <w:t>3</w:t>
      </w:r>
      <w:r w:rsidR="003E4400" w:rsidRPr="00B17757">
        <w:rPr>
          <w:rFonts w:ascii="Times New Roman" w:hAnsi="Times New Roman"/>
          <w:color w:val="000000" w:themeColor="text1"/>
          <w:lang w:val="en-US"/>
        </w:rPr>
        <w:t xml:space="preserve">1 </w:t>
      </w:r>
      <w:r w:rsidR="00B17757" w:rsidRPr="00B17757">
        <w:rPr>
          <w:rFonts w:ascii="Times New Roman" w:hAnsi="Times New Roman"/>
          <w:color w:val="000000" w:themeColor="text1"/>
          <w:lang w:val="en-US"/>
        </w:rPr>
        <w:t>October</w:t>
      </w:r>
      <w:r w:rsidRPr="00B17757">
        <w:rPr>
          <w:rFonts w:ascii="Times New Roman" w:hAnsi="Times New Roman"/>
          <w:color w:val="000000" w:themeColor="text1"/>
          <w:lang w:val="en-US"/>
        </w:rPr>
        <w:t xml:space="preserve"> 201</w:t>
      </w:r>
      <w:r w:rsidR="00B17757" w:rsidRPr="00B17757">
        <w:rPr>
          <w:rFonts w:ascii="Times New Roman" w:hAnsi="Times New Roman"/>
          <w:color w:val="000000" w:themeColor="text1"/>
          <w:lang w:val="en-US"/>
        </w:rPr>
        <w:t>5</w:t>
      </w:r>
    </w:p>
    <w:p w:rsidR="007D289D" w:rsidRPr="004C5B1E" w:rsidRDefault="007D289D" w:rsidP="003A2F4E">
      <w:pPr>
        <w:pStyle w:val="Heading4"/>
      </w:pPr>
      <w:r w:rsidRPr="004C5B1E">
        <w:t>9:00</w:t>
      </w:r>
      <w:r w:rsidRPr="004C5B1E">
        <w:tab/>
        <w:t xml:space="preserve">Part 3: </w:t>
      </w:r>
      <w:r w:rsidRPr="004C5B1E">
        <w:tab/>
      </w:r>
      <w:r w:rsidR="00B17757" w:rsidRPr="00B17757">
        <w:t xml:space="preserve">Registered trademarks &amp; </w:t>
      </w:r>
      <w:r w:rsidR="00B17757">
        <w:t>other IP rights</w:t>
      </w:r>
    </w:p>
    <w:p w:rsidR="007D289D" w:rsidRPr="004C5B1E" w:rsidRDefault="007D289D" w:rsidP="007D289D">
      <w:pPr>
        <w:rPr>
          <w:rFonts w:ascii="Times New Roman" w:hAnsi="Times New Roman"/>
          <w:i/>
          <w:sz w:val="20"/>
          <w:szCs w:val="20"/>
          <w:lang w:val="en-GB"/>
        </w:rPr>
      </w:pPr>
      <w:r w:rsidRPr="004C5B1E">
        <w:rPr>
          <w:rFonts w:ascii="Times New Roman" w:hAnsi="Times New Roman"/>
          <w:sz w:val="20"/>
          <w:szCs w:val="20"/>
          <w:lang w:val="en-GB"/>
        </w:rPr>
        <w:t>Chair:</w:t>
      </w:r>
      <w:r w:rsidRPr="004C5B1E">
        <w:rPr>
          <w:rFonts w:ascii="Times New Roman" w:hAnsi="Times New Roman"/>
          <w:sz w:val="20"/>
          <w:szCs w:val="20"/>
          <w:lang w:val="en-GB"/>
        </w:rPr>
        <w:tab/>
      </w:r>
      <w:r w:rsidR="00DC4F90">
        <w:rPr>
          <w:rFonts w:ascii="Times New Roman" w:hAnsi="Times New Roman"/>
          <w:i/>
          <w:sz w:val="20"/>
          <w:szCs w:val="20"/>
          <w:lang w:val="en-GB"/>
        </w:rPr>
        <w:t>Tobias Cohen Jehoram (Erasmus University Rotterdam</w:t>
      </w:r>
      <w:r w:rsidR="00DC4F90" w:rsidRPr="00DC4F90">
        <w:rPr>
          <w:rFonts w:ascii="Times New Roman" w:hAnsi="Times New Roman"/>
          <w:i/>
          <w:sz w:val="20"/>
          <w:szCs w:val="20"/>
          <w:lang w:val="en-GB"/>
        </w:rPr>
        <w:t>, Trademark Law Institute)</w:t>
      </w:r>
    </w:p>
    <w:p w:rsidR="00B17757" w:rsidRDefault="007D289D" w:rsidP="00421F20">
      <w:pPr>
        <w:ind w:left="1413" w:hanging="705"/>
        <w:rPr>
          <w:rFonts w:ascii="Times New Roman" w:hAnsi="Times New Roman"/>
          <w:sz w:val="20"/>
          <w:szCs w:val="20"/>
          <w:lang w:val="en-GB"/>
        </w:rPr>
      </w:pPr>
      <w:r w:rsidRPr="004C5B1E">
        <w:rPr>
          <w:rFonts w:ascii="Times New Roman" w:hAnsi="Times New Roman"/>
          <w:sz w:val="20"/>
          <w:szCs w:val="20"/>
          <w:lang w:val="en-GB"/>
        </w:rPr>
        <w:t xml:space="preserve">9:00 </w:t>
      </w:r>
      <w:r w:rsidRPr="004C5B1E">
        <w:rPr>
          <w:rFonts w:ascii="Times New Roman" w:hAnsi="Times New Roman"/>
          <w:sz w:val="20"/>
          <w:szCs w:val="20"/>
          <w:lang w:val="en-GB"/>
        </w:rPr>
        <w:tab/>
        <w:t xml:space="preserve">Introduction I. </w:t>
      </w:r>
      <w:r w:rsidR="00B17757" w:rsidRPr="00B17757">
        <w:rPr>
          <w:rFonts w:ascii="Times New Roman" w:hAnsi="Times New Roman"/>
          <w:sz w:val="20"/>
          <w:szCs w:val="20"/>
          <w:lang w:val="en-GB"/>
        </w:rPr>
        <w:t>Registered trademarks &amp;</w:t>
      </w:r>
      <w:r w:rsidR="00B17757">
        <w:rPr>
          <w:rFonts w:ascii="Times New Roman" w:hAnsi="Times New Roman"/>
          <w:sz w:val="20"/>
          <w:szCs w:val="20"/>
          <w:lang w:val="en-GB"/>
        </w:rPr>
        <w:t xml:space="preserve"> </w:t>
      </w:r>
      <w:r w:rsidR="00B17757" w:rsidRPr="00B17757">
        <w:rPr>
          <w:rFonts w:ascii="Times New Roman" w:hAnsi="Times New Roman"/>
          <w:sz w:val="20"/>
          <w:szCs w:val="20"/>
          <w:lang w:val="en-GB"/>
        </w:rPr>
        <w:t xml:space="preserve">indications of geographical origin </w:t>
      </w:r>
    </w:p>
    <w:p w:rsidR="007D289D" w:rsidRPr="004A4306" w:rsidRDefault="00B17757" w:rsidP="00B17757">
      <w:pPr>
        <w:ind w:left="1413"/>
        <w:rPr>
          <w:rFonts w:ascii="Times New Roman" w:hAnsi="Times New Roman"/>
          <w:i/>
          <w:sz w:val="20"/>
          <w:szCs w:val="20"/>
          <w:lang w:val="en-GB"/>
        </w:rPr>
      </w:pPr>
      <w:r w:rsidRPr="004A4306">
        <w:rPr>
          <w:rFonts w:ascii="Times New Roman" w:hAnsi="Times New Roman"/>
          <w:i/>
          <w:sz w:val="20"/>
          <w:szCs w:val="20"/>
          <w:lang w:val="en-GB"/>
        </w:rPr>
        <w:t>Marco Ricolfi (Torino)</w:t>
      </w:r>
    </w:p>
    <w:p w:rsidR="00B17757" w:rsidRDefault="00B17757" w:rsidP="00B17757">
      <w:pPr>
        <w:rPr>
          <w:rFonts w:ascii="Times New Roman" w:hAnsi="Times New Roman"/>
          <w:sz w:val="20"/>
          <w:szCs w:val="20"/>
          <w:lang w:val="en-GB"/>
        </w:rPr>
      </w:pPr>
      <w:r w:rsidRPr="004A4306">
        <w:rPr>
          <w:rFonts w:ascii="Times New Roman" w:hAnsi="Times New Roman"/>
          <w:sz w:val="20"/>
          <w:szCs w:val="20"/>
          <w:lang w:val="en-GB"/>
        </w:rPr>
        <w:tab/>
      </w:r>
      <w:r w:rsidR="007D289D" w:rsidRPr="004C5B1E">
        <w:rPr>
          <w:rFonts w:ascii="Times New Roman" w:hAnsi="Times New Roman"/>
          <w:sz w:val="20"/>
          <w:szCs w:val="20"/>
          <w:lang w:val="en-GB"/>
        </w:rPr>
        <w:t>9:2</w:t>
      </w:r>
      <w:r>
        <w:rPr>
          <w:rFonts w:ascii="Times New Roman" w:hAnsi="Times New Roman"/>
          <w:sz w:val="20"/>
          <w:szCs w:val="20"/>
          <w:lang w:val="en-GB"/>
        </w:rPr>
        <w:t>0</w:t>
      </w:r>
      <w:r w:rsidR="007D289D" w:rsidRPr="004C5B1E">
        <w:rPr>
          <w:rFonts w:ascii="Times New Roman" w:hAnsi="Times New Roman"/>
          <w:sz w:val="20"/>
          <w:szCs w:val="20"/>
          <w:lang w:val="en-GB"/>
        </w:rPr>
        <w:tab/>
        <w:t xml:space="preserve">Introduction II. </w:t>
      </w:r>
      <w:r w:rsidRPr="00B17757">
        <w:rPr>
          <w:rFonts w:ascii="Times New Roman" w:hAnsi="Times New Roman"/>
          <w:sz w:val="20"/>
          <w:szCs w:val="20"/>
          <w:lang w:val="en-GB"/>
        </w:rPr>
        <w:t>Registered trademarks &amp;</w:t>
      </w:r>
      <w:r>
        <w:rPr>
          <w:rFonts w:ascii="Times New Roman" w:hAnsi="Times New Roman"/>
          <w:sz w:val="20"/>
          <w:szCs w:val="20"/>
          <w:lang w:val="en-GB"/>
        </w:rPr>
        <w:t xml:space="preserve"> </w:t>
      </w:r>
      <w:r w:rsidRPr="00B17757">
        <w:rPr>
          <w:rFonts w:ascii="Times New Roman" w:hAnsi="Times New Roman"/>
          <w:sz w:val="20"/>
          <w:szCs w:val="20"/>
          <w:lang w:val="en-GB"/>
        </w:rPr>
        <w:t xml:space="preserve">registered and unregistered designs </w:t>
      </w:r>
    </w:p>
    <w:p w:rsidR="007D289D" w:rsidRPr="00B17757" w:rsidRDefault="00B17757" w:rsidP="00B17757">
      <w:pPr>
        <w:ind w:left="708" w:firstLine="708"/>
        <w:rPr>
          <w:rFonts w:ascii="Times New Roman" w:hAnsi="Times New Roman"/>
          <w:i/>
          <w:sz w:val="20"/>
          <w:szCs w:val="20"/>
          <w:lang w:val="it-IT"/>
        </w:rPr>
      </w:pPr>
      <w:r w:rsidRPr="00B17757">
        <w:rPr>
          <w:rFonts w:ascii="Times New Roman" w:hAnsi="Times New Roman"/>
          <w:i/>
          <w:sz w:val="20"/>
          <w:szCs w:val="20"/>
          <w:lang w:val="en-GB"/>
        </w:rPr>
        <w:t>Lukasz Zelechowski (Warsaw)</w:t>
      </w:r>
    </w:p>
    <w:p w:rsidR="007D289D" w:rsidRPr="004C5B1E" w:rsidRDefault="007D289D" w:rsidP="007D289D">
      <w:pPr>
        <w:rPr>
          <w:rFonts w:ascii="Times New Roman" w:hAnsi="Times New Roman"/>
          <w:sz w:val="20"/>
          <w:szCs w:val="20"/>
          <w:lang w:val="it-IT"/>
        </w:rPr>
      </w:pPr>
      <w:r w:rsidRPr="004C5B1E">
        <w:rPr>
          <w:rFonts w:ascii="Times New Roman" w:hAnsi="Times New Roman"/>
          <w:sz w:val="20"/>
          <w:szCs w:val="20"/>
          <w:lang w:val="it-IT"/>
        </w:rPr>
        <w:tab/>
        <w:t>9:4</w:t>
      </w:r>
      <w:r w:rsidR="00B17757">
        <w:rPr>
          <w:rFonts w:ascii="Times New Roman" w:hAnsi="Times New Roman"/>
          <w:sz w:val="20"/>
          <w:szCs w:val="20"/>
          <w:lang w:val="it-IT"/>
        </w:rPr>
        <w:t>0</w:t>
      </w:r>
      <w:r w:rsidRPr="004C5B1E">
        <w:rPr>
          <w:rFonts w:ascii="Times New Roman" w:hAnsi="Times New Roman"/>
          <w:sz w:val="20"/>
          <w:szCs w:val="20"/>
          <w:lang w:val="it-IT"/>
        </w:rPr>
        <w:t xml:space="preserve"> </w:t>
      </w:r>
      <w:r w:rsidRPr="004C5B1E">
        <w:rPr>
          <w:rFonts w:ascii="Times New Roman" w:hAnsi="Times New Roman"/>
          <w:sz w:val="20"/>
          <w:szCs w:val="20"/>
          <w:lang w:val="it-IT"/>
        </w:rPr>
        <w:tab/>
        <w:t>Discussion</w:t>
      </w:r>
    </w:p>
    <w:p w:rsidR="007D289D" w:rsidRPr="004C5B1E" w:rsidRDefault="007D289D" w:rsidP="007D289D">
      <w:pPr>
        <w:rPr>
          <w:rFonts w:ascii="Times New Roman" w:hAnsi="Times New Roman"/>
          <w:sz w:val="20"/>
          <w:szCs w:val="20"/>
          <w:lang w:val="it-IT"/>
        </w:rPr>
      </w:pPr>
      <w:r w:rsidRPr="004C5B1E">
        <w:rPr>
          <w:rFonts w:ascii="Times New Roman" w:hAnsi="Times New Roman"/>
          <w:sz w:val="20"/>
          <w:szCs w:val="20"/>
          <w:lang w:val="it-IT"/>
        </w:rPr>
        <w:t>10:30</w:t>
      </w:r>
      <w:r w:rsidRPr="004C5B1E">
        <w:rPr>
          <w:rFonts w:ascii="Times New Roman" w:hAnsi="Times New Roman"/>
          <w:sz w:val="20"/>
          <w:szCs w:val="20"/>
          <w:lang w:val="it-IT"/>
        </w:rPr>
        <w:tab/>
        <w:t>Coffee Break</w:t>
      </w:r>
    </w:p>
    <w:p w:rsidR="007D289D" w:rsidRPr="004C5B1E" w:rsidRDefault="007D289D" w:rsidP="003A2F4E">
      <w:pPr>
        <w:pStyle w:val="Heading4"/>
      </w:pPr>
      <w:r w:rsidRPr="004C5B1E">
        <w:t xml:space="preserve">10:45 </w:t>
      </w:r>
      <w:r w:rsidRPr="004C5B1E">
        <w:tab/>
        <w:t xml:space="preserve">Part 4:  </w:t>
      </w:r>
      <w:r w:rsidR="009F377E" w:rsidRPr="009F377E">
        <w:t>Registered trademarks &amp; other</w:t>
      </w:r>
      <w:r w:rsidR="009F377E">
        <w:t xml:space="preserve"> rights</w:t>
      </w:r>
      <w:r w:rsidR="00584CCB">
        <w:t xml:space="preserve"> in other signs</w:t>
      </w:r>
      <w:r w:rsidRPr="004C5B1E">
        <w:tab/>
      </w:r>
    </w:p>
    <w:p w:rsidR="007D289D" w:rsidRPr="004C5B1E" w:rsidRDefault="007D289D" w:rsidP="007D289D">
      <w:pPr>
        <w:rPr>
          <w:rFonts w:ascii="Times New Roman" w:hAnsi="Times New Roman"/>
          <w:i/>
          <w:sz w:val="20"/>
          <w:szCs w:val="20"/>
          <w:lang w:val="en-GB"/>
        </w:rPr>
      </w:pPr>
      <w:r w:rsidRPr="004C5B1E">
        <w:rPr>
          <w:rFonts w:ascii="Times New Roman" w:hAnsi="Times New Roman"/>
          <w:sz w:val="20"/>
          <w:szCs w:val="20"/>
          <w:lang w:val="en-GB"/>
        </w:rPr>
        <w:t>Chair:</w:t>
      </w:r>
      <w:r w:rsidRPr="004C5B1E">
        <w:rPr>
          <w:rFonts w:ascii="Times New Roman" w:hAnsi="Times New Roman"/>
          <w:sz w:val="20"/>
          <w:szCs w:val="20"/>
          <w:lang w:val="en-GB"/>
        </w:rPr>
        <w:tab/>
      </w:r>
      <w:r w:rsidR="00DC4F90">
        <w:rPr>
          <w:rFonts w:ascii="Times New Roman" w:hAnsi="Times New Roman"/>
          <w:i/>
          <w:sz w:val="20"/>
          <w:szCs w:val="20"/>
          <w:lang w:val="en-GB"/>
        </w:rPr>
        <w:t>Paul Geerts</w:t>
      </w:r>
      <w:r w:rsidR="003E4400" w:rsidRPr="004C5B1E">
        <w:rPr>
          <w:rFonts w:ascii="Times New Roman" w:hAnsi="Times New Roman"/>
          <w:i/>
          <w:sz w:val="20"/>
          <w:szCs w:val="20"/>
          <w:lang w:val="en-GB"/>
        </w:rPr>
        <w:t xml:space="preserve"> </w:t>
      </w:r>
      <w:r w:rsidR="00DC4F90">
        <w:rPr>
          <w:rFonts w:ascii="Times New Roman" w:hAnsi="Times New Roman"/>
          <w:i/>
          <w:sz w:val="20"/>
          <w:szCs w:val="20"/>
          <w:lang w:val="en-GB"/>
        </w:rPr>
        <w:t>(</w:t>
      </w:r>
      <w:r w:rsidR="001C6816" w:rsidRPr="004C5B1E">
        <w:rPr>
          <w:rFonts w:ascii="Times New Roman" w:hAnsi="Times New Roman"/>
          <w:i/>
          <w:sz w:val="20"/>
          <w:szCs w:val="20"/>
          <w:lang w:val="en-GB"/>
        </w:rPr>
        <w:t xml:space="preserve">Groningen </w:t>
      </w:r>
      <w:r w:rsidR="003E4400" w:rsidRPr="004C5B1E">
        <w:rPr>
          <w:rFonts w:ascii="Times New Roman" w:hAnsi="Times New Roman"/>
          <w:i/>
          <w:sz w:val="20"/>
          <w:szCs w:val="20"/>
          <w:lang w:val="en-GB"/>
        </w:rPr>
        <w:t>Universit</w:t>
      </w:r>
      <w:r w:rsidR="001C6816" w:rsidRPr="004C5B1E">
        <w:rPr>
          <w:rFonts w:ascii="Times New Roman" w:hAnsi="Times New Roman"/>
          <w:i/>
          <w:sz w:val="20"/>
          <w:szCs w:val="20"/>
          <w:lang w:val="en-GB"/>
        </w:rPr>
        <w:t>y</w:t>
      </w:r>
      <w:r w:rsidR="00DC4F90" w:rsidRPr="00DC4F90">
        <w:rPr>
          <w:rFonts w:ascii="Times New Roman" w:hAnsi="Times New Roman"/>
          <w:i/>
          <w:sz w:val="20"/>
          <w:szCs w:val="20"/>
          <w:lang w:val="en-GB"/>
        </w:rPr>
        <w:t>, Trademark Law Institute)</w:t>
      </w:r>
    </w:p>
    <w:p w:rsidR="00B17757" w:rsidRDefault="007D289D" w:rsidP="00B17757">
      <w:pPr>
        <w:ind w:left="1416" w:hanging="711"/>
        <w:rPr>
          <w:rFonts w:ascii="Times New Roman" w:hAnsi="Times New Roman"/>
          <w:sz w:val="20"/>
          <w:szCs w:val="20"/>
          <w:lang w:val="en-GB"/>
        </w:rPr>
      </w:pPr>
      <w:r w:rsidRPr="004C5B1E">
        <w:rPr>
          <w:rFonts w:ascii="Times New Roman" w:hAnsi="Times New Roman"/>
          <w:sz w:val="20"/>
          <w:szCs w:val="20"/>
          <w:lang w:val="en-GB"/>
        </w:rPr>
        <w:t>10:45</w:t>
      </w:r>
      <w:r w:rsidRPr="004C5B1E">
        <w:rPr>
          <w:rFonts w:ascii="Times New Roman" w:hAnsi="Times New Roman"/>
          <w:sz w:val="20"/>
          <w:szCs w:val="20"/>
          <w:lang w:val="en-GB"/>
        </w:rPr>
        <w:tab/>
        <w:t xml:space="preserve">Introduction I. </w:t>
      </w:r>
      <w:r w:rsidR="00421F20" w:rsidRPr="004C5B1E">
        <w:rPr>
          <w:rFonts w:ascii="Times New Roman" w:hAnsi="Times New Roman"/>
          <w:sz w:val="20"/>
          <w:szCs w:val="20"/>
          <w:lang w:val="en-GB"/>
        </w:rPr>
        <w:t xml:space="preserve"> </w:t>
      </w:r>
      <w:r w:rsidR="00B17757" w:rsidRPr="00B17757">
        <w:rPr>
          <w:rFonts w:ascii="Times New Roman" w:hAnsi="Times New Roman"/>
          <w:sz w:val="20"/>
          <w:szCs w:val="20"/>
          <w:lang w:val="en-GB"/>
        </w:rPr>
        <w:t>Registered trademarks &amp; titles of books and films (</w:t>
      </w:r>
      <w:r w:rsidR="00B17757" w:rsidRPr="00B17757">
        <w:rPr>
          <w:rFonts w:ascii="Times New Roman" w:hAnsi="Times New Roman"/>
          <w:i/>
          <w:sz w:val="20"/>
          <w:szCs w:val="20"/>
          <w:lang w:val="en-GB"/>
        </w:rPr>
        <w:t>Titelschutz</w:t>
      </w:r>
      <w:r w:rsidR="00B17757" w:rsidRPr="00B17757">
        <w:rPr>
          <w:rFonts w:ascii="Times New Roman" w:hAnsi="Times New Roman"/>
          <w:sz w:val="20"/>
          <w:szCs w:val="20"/>
          <w:lang w:val="en-GB"/>
        </w:rPr>
        <w:t xml:space="preserve">) </w:t>
      </w:r>
    </w:p>
    <w:p w:rsidR="00B17757" w:rsidRPr="00B17757" w:rsidRDefault="00B17757" w:rsidP="00B17757">
      <w:pPr>
        <w:ind w:left="1416"/>
        <w:rPr>
          <w:rFonts w:ascii="Times New Roman" w:hAnsi="Times New Roman"/>
          <w:i/>
          <w:sz w:val="20"/>
          <w:szCs w:val="20"/>
          <w:lang w:val="en-GB"/>
        </w:rPr>
      </w:pPr>
      <w:r w:rsidRPr="00B17757">
        <w:rPr>
          <w:rFonts w:ascii="Times New Roman" w:hAnsi="Times New Roman"/>
          <w:i/>
          <w:sz w:val="20"/>
          <w:szCs w:val="20"/>
          <w:lang w:val="en-GB"/>
        </w:rPr>
        <w:t>Joachim Bornkamm (Karlsruhe)</w:t>
      </w:r>
    </w:p>
    <w:p w:rsidR="00B17757" w:rsidRDefault="007D289D" w:rsidP="00B17757">
      <w:pPr>
        <w:ind w:left="1416" w:hanging="711"/>
        <w:rPr>
          <w:rFonts w:ascii="Times New Roman" w:hAnsi="Times New Roman"/>
          <w:sz w:val="20"/>
          <w:szCs w:val="20"/>
          <w:lang w:val="en-GB"/>
        </w:rPr>
      </w:pPr>
      <w:r w:rsidRPr="004C5B1E">
        <w:rPr>
          <w:rFonts w:ascii="Times New Roman" w:hAnsi="Times New Roman"/>
          <w:sz w:val="20"/>
          <w:szCs w:val="20"/>
          <w:lang w:val="en-GB"/>
        </w:rPr>
        <w:t xml:space="preserve">11:05 </w:t>
      </w:r>
      <w:r w:rsidRPr="004C5B1E">
        <w:rPr>
          <w:rFonts w:ascii="Times New Roman" w:hAnsi="Times New Roman"/>
          <w:sz w:val="20"/>
          <w:szCs w:val="20"/>
          <w:lang w:val="en-GB"/>
        </w:rPr>
        <w:tab/>
        <w:t xml:space="preserve">Introduction II. </w:t>
      </w:r>
      <w:r w:rsidR="00B17757" w:rsidRPr="00B17757">
        <w:rPr>
          <w:rFonts w:ascii="Times New Roman" w:hAnsi="Times New Roman"/>
          <w:sz w:val="20"/>
          <w:szCs w:val="20"/>
          <w:lang w:val="en-GB"/>
        </w:rPr>
        <w:t>Registered trademarks &amp; portrait rights, images rights, personal names</w:t>
      </w:r>
      <w:r w:rsidR="00740022">
        <w:rPr>
          <w:rFonts w:ascii="Times New Roman" w:hAnsi="Times New Roman"/>
          <w:sz w:val="20"/>
          <w:szCs w:val="20"/>
          <w:lang w:val="en-GB"/>
        </w:rPr>
        <w:t xml:space="preserve">, </w:t>
      </w:r>
      <w:r w:rsidR="00B17757" w:rsidRPr="00B17757">
        <w:rPr>
          <w:rFonts w:ascii="Times New Roman" w:hAnsi="Times New Roman"/>
          <w:sz w:val="20"/>
          <w:szCs w:val="20"/>
          <w:lang w:val="en-GB"/>
        </w:rPr>
        <w:t xml:space="preserve"> other personal indicia </w:t>
      </w:r>
    </w:p>
    <w:p w:rsidR="00B17757" w:rsidRPr="00B17757" w:rsidRDefault="00B17757" w:rsidP="00B17757">
      <w:pPr>
        <w:ind w:left="1416"/>
        <w:rPr>
          <w:rFonts w:ascii="Times New Roman" w:hAnsi="Times New Roman"/>
          <w:i/>
          <w:sz w:val="20"/>
          <w:szCs w:val="20"/>
          <w:lang w:val="en-GB"/>
        </w:rPr>
      </w:pPr>
      <w:r w:rsidRPr="00B17757">
        <w:rPr>
          <w:rFonts w:ascii="Times New Roman" w:hAnsi="Times New Roman"/>
          <w:i/>
          <w:sz w:val="20"/>
          <w:szCs w:val="20"/>
          <w:lang w:val="en-GB"/>
        </w:rPr>
        <w:t>Thomas Riis (Copenhagen)</w:t>
      </w:r>
      <w:r w:rsidR="007D289D" w:rsidRPr="00B17757">
        <w:rPr>
          <w:rFonts w:ascii="Times New Roman" w:hAnsi="Times New Roman"/>
          <w:i/>
          <w:sz w:val="20"/>
          <w:szCs w:val="20"/>
          <w:lang w:val="en-GB"/>
        </w:rPr>
        <w:tab/>
      </w:r>
    </w:p>
    <w:p w:rsidR="007D289D" w:rsidRPr="004C5B1E" w:rsidRDefault="007D289D" w:rsidP="00B17757">
      <w:pPr>
        <w:ind w:left="1416" w:hanging="711"/>
        <w:rPr>
          <w:rFonts w:ascii="Times New Roman" w:hAnsi="Times New Roman"/>
          <w:sz w:val="20"/>
          <w:szCs w:val="20"/>
          <w:lang w:val="en-GB"/>
        </w:rPr>
      </w:pPr>
      <w:r w:rsidRPr="004C5B1E">
        <w:rPr>
          <w:rFonts w:ascii="Times New Roman" w:hAnsi="Times New Roman"/>
          <w:sz w:val="20"/>
          <w:szCs w:val="20"/>
          <w:lang w:val="en-GB"/>
        </w:rPr>
        <w:t xml:space="preserve">11:25 </w:t>
      </w:r>
      <w:r w:rsidRPr="004C5B1E">
        <w:rPr>
          <w:rFonts w:ascii="Times New Roman" w:hAnsi="Times New Roman"/>
          <w:sz w:val="20"/>
          <w:szCs w:val="20"/>
          <w:lang w:val="en-GB"/>
        </w:rPr>
        <w:tab/>
        <w:t>Discussion</w:t>
      </w:r>
    </w:p>
    <w:p w:rsidR="007D289D" w:rsidRPr="004C5B1E" w:rsidRDefault="007D289D" w:rsidP="003A2F4E">
      <w:pPr>
        <w:pStyle w:val="Heading4"/>
      </w:pPr>
      <w:r w:rsidRPr="004C5B1E">
        <w:t>12:15</w:t>
      </w:r>
      <w:r w:rsidRPr="004C5B1E">
        <w:tab/>
        <w:t>Conclusion and summary of main results</w:t>
      </w:r>
    </w:p>
    <w:p w:rsidR="007D289D" w:rsidRPr="004C5B1E" w:rsidRDefault="007D289D" w:rsidP="007D289D">
      <w:pPr>
        <w:rPr>
          <w:rFonts w:ascii="Times New Roman" w:hAnsi="Times New Roman"/>
          <w:sz w:val="16"/>
          <w:szCs w:val="16"/>
          <w:lang w:val="en-GB"/>
        </w:rPr>
      </w:pPr>
    </w:p>
    <w:p w:rsidR="007D289D" w:rsidRPr="004C5B1E" w:rsidRDefault="007D289D" w:rsidP="007D289D">
      <w:pPr>
        <w:rPr>
          <w:rFonts w:ascii="Times New Roman" w:hAnsi="Times New Roman"/>
          <w:sz w:val="20"/>
          <w:szCs w:val="20"/>
          <w:lang w:val="en-GB"/>
        </w:rPr>
      </w:pPr>
      <w:r w:rsidRPr="004C5B1E">
        <w:rPr>
          <w:rFonts w:ascii="Times New Roman" w:hAnsi="Times New Roman"/>
          <w:sz w:val="20"/>
          <w:szCs w:val="20"/>
          <w:lang w:val="en-GB"/>
        </w:rPr>
        <w:t>12:45</w:t>
      </w:r>
      <w:r w:rsidRPr="004C5B1E">
        <w:rPr>
          <w:rFonts w:ascii="Times New Roman" w:hAnsi="Times New Roman"/>
          <w:sz w:val="20"/>
          <w:szCs w:val="20"/>
          <w:lang w:val="en-GB"/>
        </w:rPr>
        <w:tab/>
        <w:t>Closing and Information on Future Projects</w:t>
      </w:r>
    </w:p>
    <w:p w:rsidR="00B17757" w:rsidRPr="00B17757" w:rsidRDefault="00B17757" w:rsidP="00B17757">
      <w:pPr>
        <w:ind w:firstLine="708"/>
        <w:rPr>
          <w:rFonts w:ascii="Times New Roman" w:hAnsi="Times New Roman"/>
          <w:i/>
          <w:sz w:val="20"/>
          <w:szCs w:val="20"/>
          <w:lang w:val="en-GB"/>
        </w:rPr>
      </w:pPr>
      <w:r w:rsidRPr="00B17757">
        <w:rPr>
          <w:rFonts w:ascii="Times New Roman" w:hAnsi="Times New Roman"/>
          <w:i/>
          <w:sz w:val="20"/>
          <w:szCs w:val="20"/>
          <w:lang w:val="en-GB"/>
        </w:rPr>
        <w:t xml:space="preserve">Dirk Visser &amp; Martin Senftleben </w:t>
      </w:r>
    </w:p>
    <w:p w:rsidR="007D289D" w:rsidRDefault="001C6816" w:rsidP="007D289D">
      <w:pPr>
        <w:rPr>
          <w:rFonts w:ascii="Times New Roman" w:hAnsi="Times New Roman"/>
          <w:lang w:val="en-GB"/>
        </w:rPr>
      </w:pPr>
      <w:r w:rsidRPr="004C5B1E">
        <w:rPr>
          <w:rFonts w:ascii="Times New Roman" w:hAnsi="Times New Roman"/>
          <w:lang w:val="en-GB"/>
        </w:rPr>
        <w:t>1</w:t>
      </w:r>
      <w:r w:rsidR="007D289D" w:rsidRPr="004C5B1E">
        <w:rPr>
          <w:rFonts w:ascii="Times New Roman" w:hAnsi="Times New Roman"/>
          <w:lang w:val="en-GB"/>
        </w:rPr>
        <w:t xml:space="preserve">3:00 </w:t>
      </w:r>
      <w:r w:rsidR="007D289D" w:rsidRPr="004C5B1E">
        <w:rPr>
          <w:rFonts w:ascii="Times New Roman" w:hAnsi="Times New Roman"/>
          <w:lang w:val="en-GB"/>
        </w:rPr>
        <w:tab/>
        <w:t>Conference Closing Lunch</w:t>
      </w:r>
    </w:p>
    <w:p w:rsidR="00B17757" w:rsidRDefault="00B17757" w:rsidP="007D289D">
      <w:pPr>
        <w:rPr>
          <w:rFonts w:ascii="Times New Roman" w:hAnsi="Times New Roman"/>
          <w:lang w:val="en-GB"/>
        </w:rPr>
      </w:pPr>
    </w:p>
    <w:p w:rsidR="00B17757" w:rsidRPr="004C5B1E" w:rsidRDefault="00B17757" w:rsidP="007D289D">
      <w:pPr>
        <w:rPr>
          <w:rFonts w:ascii="Times New Roman" w:hAnsi="Times New Roman"/>
          <w:lang w:val="en-GB"/>
        </w:rPr>
      </w:pPr>
    </w:p>
    <w:p w:rsidR="00916742" w:rsidRPr="004C5B1E" w:rsidRDefault="00916742">
      <w:pPr>
        <w:rPr>
          <w:rFonts w:ascii="Times New Roman" w:hAnsi="Times New Roman"/>
          <w:lang w:val="en-GB"/>
        </w:rPr>
      </w:pPr>
      <w:bookmarkStart w:id="0" w:name="_GoBack"/>
      <w:bookmarkEnd w:id="0"/>
    </w:p>
    <w:sectPr w:rsidR="00916742" w:rsidRPr="004C5B1E" w:rsidSect="00774D7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A6" w:rsidRDefault="00F620A6">
      <w:pPr>
        <w:spacing w:after="0" w:line="240" w:lineRule="auto"/>
      </w:pPr>
      <w:r>
        <w:separator/>
      </w:r>
    </w:p>
  </w:endnote>
  <w:endnote w:type="continuationSeparator" w:id="0">
    <w:p w:rsidR="00F620A6" w:rsidRDefault="00F6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3" w:rsidRDefault="00046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7D" w:rsidRDefault="00B63D60">
    <w:pPr>
      <w:pStyle w:val="Footer"/>
      <w:jc w:val="right"/>
    </w:pPr>
    <w:r>
      <w:fldChar w:fldCharType="begin"/>
    </w:r>
    <w:r>
      <w:instrText xml:space="preserve"> PAGE   \* MERGEFORMAT </w:instrText>
    </w:r>
    <w:r>
      <w:fldChar w:fldCharType="separate"/>
    </w:r>
    <w:r w:rsidR="00AC4F58">
      <w:rPr>
        <w:noProof/>
      </w:rPr>
      <w:t>3</w:t>
    </w:r>
    <w:r>
      <w:rPr>
        <w:noProof/>
      </w:rPr>
      <w:fldChar w:fldCharType="end"/>
    </w:r>
  </w:p>
  <w:p w:rsidR="002D1094" w:rsidRDefault="002D10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3" w:rsidRDefault="0004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A6" w:rsidRDefault="00F620A6">
      <w:pPr>
        <w:spacing w:after="0" w:line="240" w:lineRule="auto"/>
      </w:pPr>
      <w:r>
        <w:separator/>
      </w:r>
    </w:p>
  </w:footnote>
  <w:footnote w:type="continuationSeparator" w:id="0">
    <w:p w:rsidR="00F620A6" w:rsidRDefault="00F62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3" w:rsidRDefault="00046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3" w:rsidRDefault="00046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3" w:rsidRDefault="00046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9D"/>
    <w:rsid w:val="00002290"/>
    <w:rsid w:val="00025EE7"/>
    <w:rsid w:val="00030016"/>
    <w:rsid w:val="00041141"/>
    <w:rsid w:val="00042C38"/>
    <w:rsid w:val="00046F33"/>
    <w:rsid w:val="000540A1"/>
    <w:rsid w:val="000554B0"/>
    <w:rsid w:val="000651CA"/>
    <w:rsid w:val="00065A51"/>
    <w:rsid w:val="00065E12"/>
    <w:rsid w:val="00081D5E"/>
    <w:rsid w:val="000827E8"/>
    <w:rsid w:val="00082EFB"/>
    <w:rsid w:val="00086844"/>
    <w:rsid w:val="00091CAC"/>
    <w:rsid w:val="00092D16"/>
    <w:rsid w:val="00093D86"/>
    <w:rsid w:val="00097624"/>
    <w:rsid w:val="000B1738"/>
    <w:rsid w:val="000C31DA"/>
    <w:rsid w:val="000C4E30"/>
    <w:rsid w:val="000C5027"/>
    <w:rsid w:val="000D657D"/>
    <w:rsid w:val="000D6D20"/>
    <w:rsid w:val="000E0961"/>
    <w:rsid w:val="000E1D59"/>
    <w:rsid w:val="000E2161"/>
    <w:rsid w:val="000E78EA"/>
    <w:rsid w:val="000F1CFC"/>
    <w:rsid w:val="00101211"/>
    <w:rsid w:val="00101264"/>
    <w:rsid w:val="001038AF"/>
    <w:rsid w:val="001137DA"/>
    <w:rsid w:val="001326A1"/>
    <w:rsid w:val="00136786"/>
    <w:rsid w:val="0013737C"/>
    <w:rsid w:val="00144A70"/>
    <w:rsid w:val="00145FB7"/>
    <w:rsid w:val="0015579A"/>
    <w:rsid w:val="00181802"/>
    <w:rsid w:val="001A08A1"/>
    <w:rsid w:val="001A63F4"/>
    <w:rsid w:val="001A7C54"/>
    <w:rsid w:val="001B57FE"/>
    <w:rsid w:val="001C6816"/>
    <w:rsid w:val="001D2ADB"/>
    <w:rsid w:val="001D66AA"/>
    <w:rsid w:val="001D7F55"/>
    <w:rsid w:val="001F027F"/>
    <w:rsid w:val="001F2E50"/>
    <w:rsid w:val="001F67CB"/>
    <w:rsid w:val="00200AF0"/>
    <w:rsid w:val="00214C34"/>
    <w:rsid w:val="00223266"/>
    <w:rsid w:val="00237842"/>
    <w:rsid w:val="00240D5B"/>
    <w:rsid w:val="00244419"/>
    <w:rsid w:val="002459BF"/>
    <w:rsid w:val="0024758E"/>
    <w:rsid w:val="00252EC7"/>
    <w:rsid w:val="002644A2"/>
    <w:rsid w:val="00273FE7"/>
    <w:rsid w:val="0027706F"/>
    <w:rsid w:val="002B4BBD"/>
    <w:rsid w:val="002B5167"/>
    <w:rsid w:val="002C5A54"/>
    <w:rsid w:val="002D1094"/>
    <w:rsid w:val="002D215F"/>
    <w:rsid w:val="002E2D91"/>
    <w:rsid w:val="002E570A"/>
    <w:rsid w:val="002F5602"/>
    <w:rsid w:val="00301C8E"/>
    <w:rsid w:val="00313A32"/>
    <w:rsid w:val="003160BD"/>
    <w:rsid w:val="003214B7"/>
    <w:rsid w:val="00335086"/>
    <w:rsid w:val="0034647D"/>
    <w:rsid w:val="00354BC2"/>
    <w:rsid w:val="00371996"/>
    <w:rsid w:val="00372333"/>
    <w:rsid w:val="00383CB1"/>
    <w:rsid w:val="003878A1"/>
    <w:rsid w:val="00393AA1"/>
    <w:rsid w:val="003A1005"/>
    <w:rsid w:val="003A2F4E"/>
    <w:rsid w:val="003B00F9"/>
    <w:rsid w:val="003B07B0"/>
    <w:rsid w:val="003C149A"/>
    <w:rsid w:val="003E4400"/>
    <w:rsid w:val="003F2423"/>
    <w:rsid w:val="003F4278"/>
    <w:rsid w:val="003F559C"/>
    <w:rsid w:val="003F61FF"/>
    <w:rsid w:val="00405094"/>
    <w:rsid w:val="00407969"/>
    <w:rsid w:val="00411067"/>
    <w:rsid w:val="00416617"/>
    <w:rsid w:val="0041790B"/>
    <w:rsid w:val="004205C7"/>
    <w:rsid w:val="00421F20"/>
    <w:rsid w:val="00427C9A"/>
    <w:rsid w:val="00447ACD"/>
    <w:rsid w:val="00455314"/>
    <w:rsid w:val="00464161"/>
    <w:rsid w:val="00467FFB"/>
    <w:rsid w:val="004A4306"/>
    <w:rsid w:val="004A6783"/>
    <w:rsid w:val="004A6D9A"/>
    <w:rsid w:val="004C1FD2"/>
    <w:rsid w:val="004C5B1E"/>
    <w:rsid w:val="004C611C"/>
    <w:rsid w:val="004D2B3C"/>
    <w:rsid w:val="004D5E64"/>
    <w:rsid w:val="004D63F7"/>
    <w:rsid w:val="004E03CB"/>
    <w:rsid w:val="004E0B5F"/>
    <w:rsid w:val="004E674E"/>
    <w:rsid w:val="004F4B90"/>
    <w:rsid w:val="0050597B"/>
    <w:rsid w:val="00510302"/>
    <w:rsid w:val="00513E47"/>
    <w:rsid w:val="005318F4"/>
    <w:rsid w:val="00533326"/>
    <w:rsid w:val="00535B8A"/>
    <w:rsid w:val="005414A5"/>
    <w:rsid w:val="005458CE"/>
    <w:rsid w:val="005511CA"/>
    <w:rsid w:val="0055280A"/>
    <w:rsid w:val="00563240"/>
    <w:rsid w:val="00564C99"/>
    <w:rsid w:val="00580147"/>
    <w:rsid w:val="00584CCB"/>
    <w:rsid w:val="005963A7"/>
    <w:rsid w:val="005A4ADB"/>
    <w:rsid w:val="005C2DC8"/>
    <w:rsid w:val="005C3271"/>
    <w:rsid w:val="005E578F"/>
    <w:rsid w:val="005E6B19"/>
    <w:rsid w:val="006008BF"/>
    <w:rsid w:val="00601315"/>
    <w:rsid w:val="00640CA8"/>
    <w:rsid w:val="006418BD"/>
    <w:rsid w:val="00646E6C"/>
    <w:rsid w:val="00651D29"/>
    <w:rsid w:val="00663AD9"/>
    <w:rsid w:val="00667A88"/>
    <w:rsid w:val="00672EFC"/>
    <w:rsid w:val="00673C24"/>
    <w:rsid w:val="006747FC"/>
    <w:rsid w:val="00690E91"/>
    <w:rsid w:val="0069104A"/>
    <w:rsid w:val="006B0F5E"/>
    <w:rsid w:val="006F474A"/>
    <w:rsid w:val="006F7F6D"/>
    <w:rsid w:val="007002E2"/>
    <w:rsid w:val="00704F0A"/>
    <w:rsid w:val="007132B5"/>
    <w:rsid w:val="00716AE0"/>
    <w:rsid w:val="00724778"/>
    <w:rsid w:val="007252A6"/>
    <w:rsid w:val="00727EDF"/>
    <w:rsid w:val="007321BE"/>
    <w:rsid w:val="007369BC"/>
    <w:rsid w:val="00740022"/>
    <w:rsid w:val="00745AB1"/>
    <w:rsid w:val="00752991"/>
    <w:rsid w:val="00754DBB"/>
    <w:rsid w:val="0075775F"/>
    <w:rsid w:val="0076448F"/>
    <w:rsid w:val="00780F4E"/>
    <w:rsid w:val="0078257E"/>
    <w:rsid w:val="00782982"/>
    <w:rsid w:val="007854B2"/>
    <w:rsid w:val="007A6C99"/>
    <w:rsid w:val="007B1BA8"/>
    <w:rsid w:val="007C1135"/>
    <w:rsid w:val="007C422E"/>
    <w:rsid w:val="007D289D"/>
    <w:rsid w:val="007D41FE"/>
    <w:rsid w:val="007D7FF0"/>
    <w:rsid w:val="007E45F1"/>
    <w:rsid w:val="007E4722"/>
    <w:rsid w:val="007E5707"/>
    <w:rsid w:val="00800465"/>
    <w:rsid w:val="00800ECD"/>
    <w:rsid w:val="00803D67"/>
    <w:rsid w:val="00810901"/>
    <w:rsid w:val="00811AE9"/>
    <w:rsid w:val="008357F3"/>
    <w:rsid w:val="008510CA"/>
    <w:rsid w:val="00855C3B"/>
    <w:rsid w:val="008570B0"/>
    <w:rsid w:val="00880F4A"/>
    <w:rsid w:val="00882521"/>
    <w:rsid w:val="0089727A"/>
    <w:rsid w:val="008A0F00"/>
    <w:rsid w:val="008B1927"/>
    <w:rsid w:val="008C1CDF"/>
    <w:rsid w:val="008D1E5F"/>
    <w:rsid w:val="008E350D"/>
    <w:rsid w:val="008E50CA"/>
    <w:rsid w:val="008F3866"/>
    <w:rsid w:val="008F4FCA"/>
    <w:rsid w:val="00916742"/>
    <w:rsid w:val="0092631B"/>
    <w:rsid w:val="00930361"/>
    <w:rsid w:val="00941E6D"/>
    <w:rsid w:val="009429D9"/>
    <w:rsid w:val="0096369A"/>
    <w:rsid w:val="00973FF5"/>
    <w:rsid w:val="009748B1"/>
    <w:rsid w:val="009914A1"/>
    <w:rsid w:val="009A1EB0"/>
    <w:rsid w:val="009A24FC"/>
    <w:rsid w:val="009A5111"/>
    <w:rsid w:val="009A5DD4"/>
    <w:rsid w:val="009C4880"/>
    <w:rsid w:val="009D3BF2"/>
    <w:rsid w:val="009E28BA"/>
    <w:rsid w:val="009E3FEE"/>
    <w:rsid w:val="009F377E"/>
    <w:rsid w:val="00A02ED5"/>
    <w:rsid w:val="00A1283A"/>
    <w:rsid w:val="00A13584"/>
    <w:rsid w:val="00A21726"/>
    <w:rsid w:val="00A25A36"/>
    <w:rsid w:val="00A337A8"/>
    <w:rsid w:val="00A35FA1"/>
    <w:rsid w:val="00A40EDF"/>
    <w:rsid w:val="00A4391A"/>
    <w:rsid w:val="00A52921"/>
    <w:rsid w:val="00A52C7A"/>
    <w:rsid w:val="00A775E1"/>
    <w:rsid w:val="00A815F6"/>
    <w:rsid w:val="00A8768F"/>
    <w:rsid w:val="00A90673"/>
    <w:rsid w:val="00AA5478"/>
    <w:rsid w:val="00AA6764"/>
    <w:rsid w:val="00AB55B2"/>
    <w:rsid w:val="00AC4F58"/>
    <w:rsid w:val="00AE4597"/>
    <w:rsid w:val="00AE7860"/>
    <w:rsid w:val="00AF2B48"/>
    <w:rsid w:val="00AF65C7"/>
    <w:rsid w:val="00B17757"/>
    <w:rsid w:val="00B22323"/>
    <w:rsid w:val="00B321C8"/>
    <w:rsid w:val="00B376DD"/>
    <w:rsid w:val="00B41DAB"/>
    <w:rsid w:val="00B477A7"/>
    <w:rsid w:val="00B505BE"/>
    <w:rsid w:val="00B548F6"/>
    <w:rsid w:val="00B63D60"/>
    <w:rsid w:val="00B71629"/>
    <w:rsid w:val="00B974B2"/>
    <w:rsid w:val="00BB345F"/>
    <w:rsid w:val="00BD2D50"/>
    <w:rsid w:val="00BE5FB1"/>
    <w:rsid w:val="00C06E09"/>
    <w:rsid w:val="00C36B83"/>
    <w:rsid w:val="00C66D20"/>
    <w:rsid w:val="00C70C5B"/>
    <w:rsid w:val="00C752A1"/>
    <w:rsid w:val="00C82A17"/>
    <w:rsid w:val="00C83E22"/>
    <w:rsid w:val="00C8584F"/>
    <w:rsid w:val="00CA7F98"/>
    <w:rsid w:val="00CB3B51"/>
    <w:rsid w:val="00CB3B64"/>
    <w:rsid w:val="00CD0CF2"/>
    <w:rsid w:val="00CD2351"/>
    <w:rsid w:val="00CF09FD"/>
    <w:rsid w:val="00D029B0"/>
    <w:rsid w:val="00D100F7"/>
    <w:rsid w:val="00D112F6"/>
    <w:rsid w:val="00D12647"/>
    <w:rsid w:val="00D154B6"/>
    <w:rsid w:val="00D15BC6"/>
    <w:rsid w:val="00D31D4F"/>
    <w:rsid w:val="00D31F13"/>
    <w:rsid w:val="00D41D14"/>
    <w:rsid w:val="00D4767E"/>
    <w:rsid w:val="00D61221"/>
    <w:rsid w:val="00D61B16"/>
    <w:rsid w:val="00D65B76"/>
    <w:rsid w:val="00D65C9A"/>
    <w:rsid w:val="00D86188"/>
    <w:rsid w:val="00D9419B"/>
    <w:rsid w:val="00D94969"/>
    <w:rsid w:val="00DB0E6D"/>
    <w:rsid w:val="00DB11B7"/>
    <w:rsid w:val="00DB5BBB"/>
    <w:rsid w:val="00DB78BB"/>
    <w:rsid w:val="00DC3A9B"/>
    <w:rsid w:val="00DC4F90"/>
    <w:rsid w:val="00DC7FAA"/>
    <w:rsid w:val="00DD4579"/>
    <w:rsid w:val="00DD7C3F"/>
    <w:rsid w:val="00DE74EC"/>
    <w:rsid w:val="00DF32DF"/>
    <w:rsid w:val="00DF363B"/>
    <w:rsid w:val="00E00216"/>
    <w:rsid w:val="00E02D3F"/>
    <w:rsid w:val="00E15E5B"/>
    <w:rsid w:val="00E252A4"/>
    <w:rsid w:val="00E25D9E"/>
    <w:rsid w:val="00E27EF6"/>
    <w:rsid w:val="00E40666"/>
    <w:rsid w:val="00E45083"/>
    <w:rsid w:val="00E52A72"/>
    <w:rsid w:val="00E53ACD"/>
    <w:rsid w:val="00E54EE3"/>
    <w:rsid w:val="00E65499"/>
    <w:rsid w:val="00E7069C"/>
    <w:rsid w:val="00E70A43"/>
    <w:rsid w:val="00E7255C"/>
    <w:rsid w:val="00E76FC5"/>
    <w:rsid w:val="00E7716E"/>
    <w:rsid w:val="00E92B97"/>
    <w:rsid w:val="00E92C11"/>
    <w:rsid w:val="00E97510"/>
    <w:rsid w:val="00ED3ED6"/>
    <w:rsid w:val="00ED4000"/>
    <w:rsid w:val="00ED762B"/>
    <w:rsid w:val="00ED76AC"/>
    <w:rsid w:val="00EE4516"/>
    <w:rsid w:val="00EE63D3"/>
    <w:rsid w:val="00EF170F"/>
    <w:rsid w:val="00F0100D"/>
    <w:rsid w:val="00F02D53"/>
    <w:rsid w:val="00F10258"/>
    <w:rsid w:val="00F11793"/>
    <w:rsid w:val="00F20C28"/>
    <w:rsid w:val="00F227B5"/>
    <w:rsid w:val="00F256A9"/>
    <w:rsid w:val="00F46766"/>
    <w:rsid w:val="00F56824"/>
    <w:rsid w:val="00F620A6"/>
    <w:rsid w:val="00F62C4F"/>
    <w:rsid w:val="00F6785A"/>
    <w:rsid w:val="00F85EF7"/>
    <w:rsid w:val="00F918D7"/>
    <w:rsid w:val="00F9376C"/>
    <w:rsid w:val="00FA0773"/>
    <w:rsid w:val="00FC3A22"/>
    <w:rsid w:val="00FC798E"/>
    <w:rsid w:val="00FD2556"/>
    <w:rsid w:val="00FF3AEE"/>
    <w:rsid w:val="00FF4BE8"/>
    <w:rsid w:val="00FF70C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D"/>
    <w:rPr>
      <w:rFonts w:ascii="Calibri" w:eastAsia="Calibri" w:hAnsi="Calibri" w:cs="Times New Roman"/>
    </w:rPr>
  </w:style>
  <w:style w:type="paragraph" w:styleId="Heading1">
    <w:name w:val="heading 1"/>
    <w:basedOn w:val="Normal"/>
    <w:next w:val="Normal"/>
    <w:link w:val="Heading1Char"/>
    <w:uiPriority w:val="99"/>
    <w:qFormat/>
    <w:rsid w:val="007D289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289D"/>
    <w:pPr>
      <w:keepNext/>
      <w:spacing w:after="0" w:line="240" w:lineRule="auto"/>
      <w:outlineLvl w:val="1"/>
    </w:pPr>
    <w:rPr>
      <w:rFonts w:ascii="Times New Roman" w:eastAsia="Times New Roman" w:hAnsi="Times New Roman"/>
      <w:b/>
      <w:bCs/>
      <w:sz w:val="24"/>
      <w:szCs w:val="24"/>
      <w:lang w:val="en-GB" w:eastAsia="de-DE"/>
    </w:rPr>
  </w:style>
  <w:style w:type="paragraph" w:styleId="Heading4">
    <w:name w:val="heading 4"/>
    <w:basedOn w:val="Normal"/>
    <w:next w:val="Normal"/>
    <w:link w:val="Heading4Char"/>
    <w:unhideWhenUsed/>
    <w:qFormat/>
    <w:rsid w:val="003A2F4E"/>
    <w:pPr>
      <w:keepNext/>
      <w:keepLines/>
      <w:spacing w:before="200" w:after="0"/>
      <w:ind w:left="705" w:hanging="705"/>
      <w:outlineLvl w:val="3"/>
    </w:pPr>
    <w:rPr>
      <w:rFonts w:ascii="Times New Roman" w:eastAsiaTheme="majorEastAsia" w:hAnsi="Times New Roman"/>
      <w:b/>
      <w:bCs/>
      <w:i/>
      <w:i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8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D289D"/>
    <w:rPr>
      <w:rFonts w:ascii="Times New Roman" w:eastAsia="Times New Roman" w:hAnsi="Times New Roman" w:cs="Times New Roman"/>
      <w:b/>
      <w:bCs/>
      <w:sz w:val="24"/>
      <w:szCs w:val="24"/>
      <w:lang w:val="en-GB" w:eastAsia="de-DE"/>
    </w:rPr>
  </w:style>
  <w:style w:type="character" w:customStyle="1" w:styleId="Heading4Char">
    <w:name w:val="Heading 4 Char"/>
    <w:basedOn w:val="DefaultParagraphFont"/>
    <w:link w:val="Heading4"/>
    <w:rsid w:val="003A2F4E"/>
    <w:rPr>
      <w:rFonts w:ascii="Times New Roman" w:eastAsiaTheme="majorEastAsia" w:hAnsi="Times New Roman" w:cs="Times New Roman"/>
      <w:b/>
      <w:bCs/>
      <w:i/>
      <w:iCs/>
      <w:color w:val="000000" w:themeColor="text1"/>
      <w:lang w:val="en-US"/>
    </w:rPr>
  </w:style>
  <w:style w:type="paragraph" w:styleId="Footer">
    <w:name w:val="footer"/>
    <w:basedOn w:val="Normal"/>
    <w:link w:val="FooterChar"/>
    <w:uiPriority w:val="99"/>
    <w:rsid w:val="007D28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89D"/>
    <w:rPr>
      <w:rFonts w:ascii="Calibri" w:eastAsia="Calibri" w:hAnsi="Calibri" w:cs="Times New Roman"/>
    </w:rPr>
  </w:style>
  <w:style w:type="paragraph" w:styleId="BalloonText">
    <w:name w:val="Balloon Text"/>
    <w:basedOn w:val="Normal"/>
    <w:link w:val="BalloonTextChar"/>
    <w:uiPriority w:val="99"/>
    <w:semiHidden/>
    <w:unhideWhenUsed/>
    <w:rsid w:val="008E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CA"/>
    <w:rPr>
      <w:rFonts w:ascii="Tahoma" w:eastAsia="Calibri" w:hAnsi="Tahoma" w:cs="Tahoma"/>
      <w:sz w:val="16"/>
      <w:szCs w:val="16"/>
    </w:rPr>
  </w:style>
  <w:style w:type="character" w:styleId="Hyperlink">
    <w:name w:val="Hyperlink"/>
    <w:basedOn w:val="DefaultParagraphFont"/>
    <w:uiPriority w:val="99"/>
    <w:unhideWhenUsed/>
    <w:rsid w:val="003E4400"/>
    <w:rPr>
      <w:color w:val="0000FF" w:themeColor="hyperlink"/>
      <w:u w:val="single"/>
    </w:rPr>
  </w:style>
  <w:style w:type="paragraph" w:styleId="Header">
    <w:name w:val="header"/>
    <w:basedOn w:val="Normal"/>
    <w:link w:val="HeaderChar"/>
    <w:uiPriority w:val="99"/>
    <w:unhideWhenUsed/>
    <w:rsid w:val="00F6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C4F"/>
    <w:rPr>
      <w:rFonts w:ascii="Calibri" w:eastAsia="Calibri" w:hAnsi="Calibri" w:cs="Times New Roman"/>
    </w:rPr>
  </w:style>
  <w:style w:type="paragraph" w:styleId="PlainText">
    <w:name w:val="Plain Text"/>
    <w:basedOn w:val="Normal"/>
    <w:link w:val="PlainTextChar"/>
    <w:uiPriority w:val="99"/>
    <w:semiHidden/>
    <w:unhideWhenUsed/>
    <w:rsid w:val="00F62C4F"/>
    <w:pPr>
      <w:spacing w:after="0" w:line="240" w:lineRule="auto"/>
    </w:pPr>
    <w:rPr>
      <w:rFonts w:ascii="Arial" w:eastAsia="Times New Roman" w:hAnsi="Arial" w:cs="Arial"/>
      <w:sz w:val="20"/>
    </w:rPr>
  </w:style>
  <w:style w:type="character" w:customStyle="1" w:styleId="PlainTextChar">
    <w:name w:val="Plain Text Char"/>
    <w:basedOn w:val="DefaultParagraphFont"/>
    <w:link w:val="PlainText"/>
    <w:uiPriority w:val="99"/>
    <w:semiHidden/>
    <w:rsid w:val="00F62C4F"/>
    <w:rPr>
      <w:rFonts w:ascii="Arial" w:eastAsia="Times New Roman" w:hAnsi="Arial" w:cs="Arial"/>
      <w:sz w:val="20"/>
    </w:rPr>
  </w:style>
  <w:style w:type="character" w:styleId="FollowedHyperlink">
    <w:name w:val="FollowedHyperlink"/>
    <w:basedOn w:val="DefaultParagraphFont"/>
    <w:uiPriority w:val="99"/>
    <w:semiHidden/>
    <w:unhideWhenUsed/>
    <w:rsid w:val="00F62C4F"/>
    <w:rPr>
      <w:color w:val="800080" w:themeColor="followedHyperlink"/>
      <w:u w:val="single"/>
    </w:rPr>
  </w:style>
  <w:style w:type="paragraph" w:customStyle="1" w:styleId="doStatus">
    <w:name w:val="doStatus"/>
    <w:basedOn w:val="Normal"/>
    <w:qFormat/>
    <w:rsid w:val="002D1094"/>
    <w:pPr>
      <w:framePr w:wrap="around" w:vAnchor="page" w:hAnchor="page" w:xAlign="right" w:yAlign="center"/>
      <w:spacing w:after="0" w:line="1000" w:lineRule="exact"/>
      <w:jc w:val="center"/>
    </w:pPr>
    <w:rPr>
      <w:rFonts w:ascii="Times New Roman" w:eastAsia="Times New Roman" w:hAnsi="Times New Roman"/>
      <w:noProof/>
      <w:w w:val="12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D"/>
    <w:rPr>
      <w:rFonts w:ascii="Calibri" w:eastAsia="Calibri" w:hAnsi="Calibri" w:cs="Times New Roman"/>
    </w:rPr>
  </w:style>
  <w:style w:type="paragraph" w:styleId="Heading1">
    <w:name w:val="heading 1"/>
    <w:basedOn w:val="Normal"/>
    <w:next w:val="Normal"/>
    <w:link w:val="Heading1Char"/>
    <w:uiPriority w:val="99"/>
    <w:qFormat/>
    <w:rsid w:val="007D289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289D"/>
    <w:pPr>
      <w:keepNext/>
      <w:spacing w:after="0" w:line="240" w:lineRule="auto"/>
      <w:outlineLvl w:val="1"/>
    </w:pPr>
    <w:rPr>
      <w:rFonts w:ascii="Times New Roman" w:eastAsia="Times New Roman" w:hAnsi="Times New Roman"/>
      <w:b/>
      <w:bCs/>
      <w:sz w:val="24"/>
      <w:szCs w:val="24"/>
      <w:lang w:val="en-GB" w:eastAsia="de-DE"/>
    </w:rPr>
  </w:style>
  <w:style w:type="paragraph" w:styleId="Heading4">
    <w:name w:val="heading 4"/>
    <w:basedOn w:val="Normal"/>
    <w:next w:val="Normal"/>
    <w:link w:val="Heading4Char"/>
    <w:unhideWhenUsed/>
    <w:qFormat/>
    <w:rsid w:val="003A2F4E"/>
    <w:pPr>
      <w:keepNext/>
      <w:keepLines/>
      <w:spacing w:before="200" w:after="0"/>
      <w:ind w:left="705" w:hanging="705"/>
      <w:outlineLvl w:val="3"/>
    </w:pPr>
    <w:rPr>
      <w:rFonts w:ascii="Times New Roman" w:eastAsiaTheme="majorEastAsia" w:hAnsi="Times New Roman"/>
      <w:b/>
      <w:bCs/>
      <w:i/>
      <w:i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8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D289D"/>
    <w:rPr>
      <w:rFonts w:ascii="Times New Roman" w:eastAsia="Times New Roman" w:hAnsi="Times New Roman" w:cs="Times New Roman"/>
      <w:b/>
      <w:bCs/>
      <w:sz w:val="24"/>
      <w:szCs w:val="24"/>
      <w:lang w:val="en-GB" w:eastAsia="de-DE"/>
    </w:rPr>
  </w:style>
  <w:style w:type="character" w:customStyle="1" w:styleId="Heading4Char">
    <w:name w:val="Heading 4 Char"/>
    <w:basedOn w:val="DefaultParagraphFont"/>
    <w:link w:val="Heading4"/>
    <w:rsid w:val="003A2F4E"/>
    <w:rPr>
      <w:rFonts w:ascii="Times New Roman" w:eastAsiaTheme="majorEastAsia" w:hAnsi="Times New Roman" w:cs="Times New Roman"/>
      <w:b/>
      <w:bCs/>
      <w:i/>
      <w:iCs/>
      <w:color w:val="000000" w:themeColor="text1"/>
      <w:lang w:val="en-US"/>
    </w:rPr>
  </w:style>
  <w:style w:type="paragraph" w:styleId="Footer">
    <w:name w:val="footer"/>
    <w:basedOn w:val="Normal"/>
    <w:link w:val="FooterChar"/>
    <w:uiPriority w:val="99"/>
    <w:rsid w:val="007D28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89D"/>
    <w:rPr>
      <w:rFonts w:ascii="Calibri" w:eastAsia="Calibri" w:hAnsi="Calibri" w:cs="Times New Roman"/>
    </w:rPr>
  </w:style>
  <w:style w:type="paragraph" w:styleId="BalloonText">
    <w:name w:val="Balloon Text"/>
    <w:basedOn w:val="Normal"/>
    <w:link w:val="BalloonTextChar"/>
    <w:uiPriority w:val="99"/>
    <w:semiHidden/>
    <w:unhideWhenUsed/>
    <w:rsid w:val="008E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CA"/>
    <w:rPr>
      <w:rFonts w:ascii="Tahoma" w:eastAsia="Calibri" w:hAnsi="Tahoma" w:cs="Tahoma"/>
      <w:sz w:val="16"/>
      <w:szCs w:val="16"/>
    </w:rPr>
  </w:style>
  <w:style w:type="character" w:styleId="Hyperlink">
    <w:name w:val="Hyperlink"/>
    <w:basedOn w:val="DefaultParagraphFont"/>
    <w:uiPriority w:val="99"/>
    <w:unhideWhenUsed/>
    <w:rsid w:val="003E4400"/>
    <w:rPr>
      <w:color w:val="0000FF" w:themeColor="hyperlink"/>
      <w:u w:val="single"/>
    </w:rPr>
  </w:style>
  <w:style w:type="paragraph" w:styleId="Header">
    <w:name w:val="header"/>
    <w:basedOn w:val="Normal"/>
    <w:link w:val="HeaderChar"/>
    <w:uiPriority w:val="99"/>
    <w:unhideWhenUsed/>
    <w:rsid w:val="00F6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C4F"/>
    <w:rPr>
      <w:rFonts w:ascii="Calibri" w:eastAsia="Calibri" w:hAnsi="Calibri" w:cs="Times New Roman"/>
    </w:rPr>
  </w:style>
  <w:style w:type="paragraph" w:styleId="PlainText">
    <w:name w:val="Plain Text"/>
    <w:basedOn w:val="Normal"/>
    <w:link w:val="PlainTextChar"/>
    <w:uiPriority w:val="99"/>
    <w:semiHidden/>
    <w:unhideWhenUsed/>
    <w:rsid w:val="00F62C4F"/>
    <w:pPr>
      <w:spacing w:after="0" w:line="240" w:lineRule="auto"/>
    </w:pPr>
    <w:rPr>
      <w:rFonts w:ascii="Arial" w:eastAsia="Times New Roman" w:hAnsi="Arial" w:cs="Arial"/>
      <w:sz w:val="20"/>
    </w:rPr>
  </w:style>
  <w:style w:type="character" w:customStyle="1" w:styleId="PlainTextChar">
    <w:name w:val="Plain Text Char"/>
    <w:basedOn w:val="DefaultParagraphFont"/>
    <w:link w:val="PlainText"/>
    <w:uiPriority w:val="99"/>
    <w:semiHidden/>
    <w:rsid w:val="00F62C4F"/>
    <w:rPr>
      <w:rFonts w:ascii="Arial" w:eastAsia="Times New Roman" w:hAnsi="Arial" w:cs="Arial"/>
      <w:sz w:val="20"/>
    </w:rPr>
  </w:style>
  <w:style w:type="character" w:styleId="FollowedHyperlink">
    <w:name w:val="FollowedHyperlink"/>
    <w:basedOn w:val="DefaultParagraphFont"/>
    <w:uiPriority w:val="99"/>
    <w:semiHidden/>
    <w:unhideWhenUsed/>
    <w:rsid w:val="00F62C4F"/>
    <w:rPr>
      <w:color w:val="800080" w:themeColor="followedHyperlink"/>
      <w:u w:val="single"/>
    </w:rPr>
  </w:style>
  <w:style w:type="paragraph" w:customStyle="1" w:styleId="doStatus">
    <w:name w:val="doStatus"/>
    <w:basedOn w:val="Normal"/>
    <w:qFormat/>
    <w:rsid w:val="002D1094"/>
    <w:pPr>
      <w:framePr w:wrap="around" w:vAnchor="page" w:hAnchor="page" w:xAlign="right" w:yAlign="center"/>
      <w:spacing w:after="0" w:line="1000" w:lineRule="exact"/>
      <w:jc w:val="center"/>
    </w:pPr>
    <w:rPr>
      <w:rFonts w:ascii="Times New Roman" w:eastAsia="Times New Roman" w:hAnsi="Times New Roman"/>
      <w:noProof/>
      <w:w w:val="12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leiden.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denuniv.nl/loc/index.html?lang=en&amp;loc=1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9EDF-35B5-4A0B-9930-FA179A84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3196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NautaDutilh</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Kooij, P.A.C.E. van der</cp:lastModifiedBy>
  <cp:revision>2</cp:revision>
  <dcterms:created xsi:type="dcterms:W3CDTF">2015-10-26T08:03:00Z</dcterms:created>
  <dcterms:modified xsi:type="dcterms:W3CDTF">2015-10-26T08:03:00Z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oFAAXzy6TWd89pjnGakhlj18LlaITr3W5r63fzmChfHDOIW+vSeVEFHJ5oKnpEzZrljXfHc/YMcfye0w
bkUTSTFchoO2yVVK/DF0yRcDyQ/5+0xWPtak7uGO9KwzqrXI9EpMLtNhL5hJjqJgO5KBZ8zEezff
NkmxxiOjK4mXC3FgUQcGcwEsHjs5VJezDCT2UmHBJ8MlJLYAPixXyrz77I6GyikXSZbJSN/o/weY
9JMa4fkhwumyGrpYq</vt:lpwstr>
  </property>
  <property fmtid="{D5CDD505-2E9C-101B-9397-08002B2CF9AE}" pid="3" name="MAIL_MSG_ID2">
    <vt:lpwstr>MTefBwoOZfqjNBA8SAxOqTh3suCmnHcSWP+k2iRUdsYrQMefzelAq7cOmp+
siCirFfGdAJsUcDDv6G0520RRieFTQChvgDihEZ9AhwMpSkW</vt:lpwstr>
  </property>
  <property fmtid="{D5CDD505-2E9C-101B-9397-08002B2CF9AE}" pid="4" name="RESPONSE_SENDER_NAME">
    <vt:lpwstr>sAAAE9kkUq3pEoKz28HcqFBUWtw4R3Mg/jdFxeBQ4tiBfzc=</vt:lpwstr>
  </property>
  <property fmtid="{D5CDD505-2E9C-101B-9397-08002B2CF9AE}" pid="5" name="EMAIL_OWNER_ADDRESS">
    <vt:lpwstr>ABAAJXrvhtoYpC4OreqfmAX1jxUrahLv88zTibf5JVgJIz2sfCBiRvqwhtgH8egcXTLV</vt:lpwstr>
  </property>
  <property fmtid="{D5CDD505-2E9C-101B-9397-08002B2CF9AE}" pid="6" name="tikitDocNumber">
    <vt:lpwstr/>
  </property>
  <property fmtid="{D5CDD505-2E9C-101B-9397-08002B2CF9AE}" pid="7" name="tikitVersionNumber">
    <vt:lpwstr/>
  </property>
  <property fmtid="{D5CDD505-2E9C-101B-9397-08002B2CF9AE}" pid="8" name="tikitDocDescription">
    <vt:lpwstr/>
  </property>
  <property fmtid="{D5CDD505-2E9C-101B-9397-08002B2CF9AE}" pid="9" name="tikitAuthorID">
    <vt:lpwstr/>
  </property>
  <property fmtid="{D5CDD505-2E9C-101B-9397-08002B2CF9AE}" pid="10" name="tikitAuthor">
    <vt:lpwstr/>
  </property>
  <property fmtid="{D5CDD505-2E9C-101B-9397-08002B2CF9AE}" pid="11" name="tikitTypistID">
    <vt:lpwstr/>
  </property>
  <property fmtid="{D5CDD505-2E9C-101B-9397-08002B2CF9AE}" pid="12" name="tikitClientID">
    <vt:lpwstr/>
  </property>
  <property fmtid="{D5CDD505-2E9C-101B-9397-08002B2CF9AE}" pid="13" name="tikitClientDescription">
    <vt:lpwstr/>
  </property>
  <property fmtid="{D5CDD505-2E9C-101B-9397-08002B2CF9AE}" pid="14" name="tikitMatterID">
    <vt:lpwstr/>
  </property>
  <property fmtid="{D5CDD505-2E9C-101B-9397-08002B2CF9AE}" pid="15" name="tikitMatterDescription">
    <vt:lpwstr/>
  </property>
  <property fmtid="{D5CDD505-2E9C-101B-9397-08002B2CF9AE}" pid="16" name="tikitDocRef">
    <vt:lpwstr/>
  </property>
</Properties>
</file>